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4C6E" w:rsidRDefault="000F4C6E" w:rsidP="000F4C6E">
      <w:pPr>
        <w:jc w:val="right"/>
        <w:rPr>
          <w:b/>
          <w:noProof/>
          <w:sz w:val="24"/>
          <w:szCs w:val="24"/>
          <w:lang w:val="pt-BR" w:eastAsia="pt-BR"/>
        </w:rPr>
      </w:pPr>
      <w:bookmarkStart w:id="0" w:name="_GoBack"/>
      <w:bookmarkEnd w:id="0"/>
      <w:r>
        <w:rPr>
          <w:b/>
          <w:noProof/>
          <w:sz w:val="24"/>
          <w:szCs w:val="24"/>
          <w:lang w:val="pt-BR" w:eastAsia="pt-BR"/>
        </w:rPr>
        <w:t>30 de Maio de 2019</w:t>
      </w:r>
    </w:p>
    <w:p w:rsidR="00241AB3" w:rsidRDefault="00241AB3" w:rsidP="00241AB3">
      <w:pPr>
        <w:jc w:val="center"/>
        <w:rPr>
          <w:b/>
          <w:noProof/>
          <w:sz w:val="24"/>
          <w:szCs w:val="24"/>
          <w:lang w:val="pt-BR" w:eastAsia="pt-BR"/>
        </w:rPr>
      </w:pPr>
      <w:r w:rsidRPr="00241AB3">
        <w:rPr>
          <w:b/>
          <w:noProof/>
          <w:sz w:val="24"/>
          <w:szCs w:val="24"/>
          <w:lang w:val="pt-BR" w:eastAsia="pt-BR"/>
        </w:rPr>
        <w:t>RESPOSTAS AO PARECER 020/2019 EIV DESEO HOME</w:t>
      </w:r>
    </w:p>
    <w:p w:rsidR="00257CCA" w:rsidRDefault="00257CCA" w:rsidP="00241AB3">
      <w:pPr>
        <w:jc w:val="center"/>
        <w:rPr>
          <w:b/>
          <w:noProof/>
          <w:sz w:val="24"/>
          <w:szCs w:val="24"/>
          <w:lang w:val="pt-BR" w:eastAsia="pt-BR"/>
        </w:rPr>
      </w:pPr>
    </w:p>
    <w:p w:rsidR="00257CCA" w:rsidRDefault="00257CCA" w:rsidP="00241AB3">
      <w:pPr>
        <w:jc w:val="center"/>
        <w:rPr>
          <w:b/>
          <w:noProof/>
          <w:sz w:val="24"/>
          <w:szCs w:val="24"/>
          <w:lang w:val="pt-BR" w:eastAsia="pt-BR"/>
        </w:rPr>
      </w:pPr>
    </w:p>
    <w:p w:rsidR="00257CCA" w:rsidRDefault="00257CCA" w:rsidP="00257CCA">
      <w:pPr>
        <w:rPr>
          <w:b/>
          <w:noProof/>
          <w:sz w:val="24"/>
          <w:szCs w:val="24"/>
          <w:lang w:val="pt-BR" w:eastAsia="pt-BR"/>
        </w:rPr>
      </w:pPr>
      <w:r>
        <w:rPr>
          <w:b/>
          <w:noProof/>
          <w:sz w:val="24"/>
          <w:szCs w:val="24"/>
          <w:lang w:val="pt-BR" w:eastAsia="pt-BR"/>
        </w:rPr>
        <w:t>RESPOSTA 1º (ITEM 8 PARECER 36/2018)</w:t>
      </w:r>
    </w:p>
    <w:p w:rsidR="00257CCA" w:rsidRPr="00241AB3" w:rsidRDefault="00257CCA" w:rsidP="00241AB3">
      <w:pPr>
        <w:jc w:val="center"/>
        <w:rPr>
          <w:b/>
          <w:noProof/>
          <w:sz w:val="24"/>
          <w:szCs w:val="24"/>
          <w:lang w:val="pt-BR" w:eastAsia="pt-BR"/>
        </w:rPr>
      </w:pPr>
    </w:p>
    <w:p w:rsidR="00241AB3" w:rsidRDefault="00241AB3">
      <w:pPr>
        <w:rPr>
          <w:noProof/>
          <w:lang w:val="pt-BR" w:eastAsia="pt-BR"/>
        </w:rPr>
      </w:pPr>
      <w:r w:rsidRPr="00241AB3">
        <w:rPr>
          <w:noProof/>
          <w:lang w:val="pt-BR" w:eastAsia="pt-BR"/>
        </w:rPr>
        <w:drawing>
          <wp:inline distT="0" distB="0" distL="0" distR="0">
            <wp:extent cx="6005115" cy="722218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731" cy="724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AB3" w:rsidRDefault="00241AB3">
      <w:pPr>
        <w:rPr>
          <w:noProof/>
          <w:lang w:val="pt-BR" w:eastAsia="pt-BR"/>
        </w:rPr>
      </w:pPr>
      <w:r w:rsidRPr="00241AB3">
        <w:rPr>
          <w:noProof/>
          <w:lang w:val="pt-BR" w:eastAsia="pt-BR"/>
        </w:rPr>
        <w:drawing>
          <wp:inline distT="0" distB="0" distL="0" distR="0">
            <wp:extent cx="6120130" cy="126218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26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AB3" w:rsidRPr="001B19E3" w:rsidRDefault="00752E07" w:rsidP="001B19E3">
      <w:pPr>
        <w:jc w:val="both"/>
        <w:rPr>
          <w:sz w:val="24"/>
          <w:szCs w:val="24"/>
          <w:lang w:val="pt-BR"/>
        </w:rPr>
      </w:pPr>
      <w:r w:rsidRPr="001B19E3">
        <w:rPr>
          <w:sz w:val="24"/>
          <w:szCs w:val="24"/>
          <w:lang w:val="pt-BR"/>
        </w:rPr>
        <w:t xml:space="preserve">Reiterando a resposta do </w:t>
      </w:r>
      <w:r w:rsidR="005F54CB" w:rsidRPr="001B19E3">
        <w:rPr>
          <w:sz w:val="24"/>
          <w:szCs w:val="24"/>
          <w:lang w:val="pt-BR"/>
        </w:rPr>
        <w:t>parecer 066</w:t>
      </w:r>
      <w:r w:rsidR="00241AB3" w:rsidRPr="001B19E3">
        <w:rPr>
          <w:sz w:val="24"/>
          <w:szCs w:val="24"/>
          <w:lang w:val="pt-BR"/>
        </w:rPr>
        <w:t xml:space="preserve">/2018 CEIV alusivo </w:t>
      </w:r>
      <w:r w:rsidRPr="001B19E3">
        <w:rPr>
          <w:sz w:val="24"/>
          <w:szCs w:val="24"/>
          <w:lang w:val="pt-BR"/>
        </w:rPr>
        <w:t>à resposta</w:t>
      </w:r>
      <w:r w:rsidR="005F54CB">
        <w:rPr>
          <w:sz w:val="24"/>
          <w:szCs w:val="24"/>
          <w:lang w:val="pt-BR"/>
        </w:rPr>
        <w:t xml:space="preserve"> do item 08 do Parecer 036/2018</w:t>
      </w:r>
      <w:r w:rsidR="001B19E3">
        <w:rPr>
          <w:sz w:val="24"/>
          <w:szCs w:val="24"/>
          <w:lang w:val="pt-BR"/>
        </w:rPr>
        <w:t>:</w:t>
      </w:r>
    </w:p>
    <w:p w:rsidR="001B19E3" w:rsidRDefault="001B19E3" w:rsidP="001B19E3">
      <w:pPr>
        <w:jc w:val="both"/>
        <w:rPr>
          <w:sz w:val="24"/>
          <w:szCs w:val="24"/>
          <w:lang w:val="pt-BR"/>
        </w:rPr>
      </w:pPr>
      <w:r w:rsidRPr="001B19E3">
        <w:rPr>
          <w:sz w:val="24"/>
          <w:szCs w:val="24"/>
          <w:lang w:val="pt-BR"/>
        </w:rPr>
        <w:t xml:space="preserve">A fim de se evitar possíveis colisões entre aves e o vidro de alguma das edificações, serão usadas películas ultravioleta </w:t>
      </w:r>
      <w:r w:rsidR="000474A3">
        <w:rPr>
          <w:sz w:val="24"/>
          <w:szCs w:val="24"/>
          <w:lang w:val="pt-BR"/>
        </w:rPr>
        <w:t xml:space="preserve">foscas e coloridas </w:t>
      </w:r>
      <w:r>
        <w:rPr>
          <w:sz w:val="24"/>
          <w:szCs w:val="24"/>
          <w:lang w:val="pt-BR"/>
        </w:rPr>
        <w:t xml:space="preserve">que </w:t>
      </w:r>
      <w:r w:rsidRPr="001B19E3">
        <w:rPr>
          <w:sz w:val="24"/>
          <w:szCs w:val="24"/>
          <w:lang w:val="pt-BR"/>
        </w:rPr>
        <w:t xml:space="preserve">bloqueiam a passagem de raios UVA e UVB </w:t>
      </w:r>
      <w:r w:rsidR="000474A3">
        <w:rPr>
          <w:sz w:val="24"/>
          <w:szCs w:val="24"/>
          <w:lang w:val="pt-BR"/>
        </w:rPr>
        <w:t>sem impedir a passagem de luz</w:t>
      </w:r>
      <w:r w:rsidRPr="001B19E3">
        <w:rPr>
          <w:sz w:val="24"/>
          <w:szCs w:val="24"/>
          <w:lang w:val="pt-BR"/>
        </w:rPr>
        <w:t>. Assim, para as pessoas de dentro do espaço o efeito é apenas melhorado, pois o calor excessivo tende a ser reduzido. Por outro lado, cria-se uma condição onde os pássaros conseguem visualizar a película ultravioleta, que funciona assim como uma barreira visual para os pássaros que faz com que ele desvie a rota ao se aproximar. Ainda assim, cortinas/persianas serão utilizadas amenizarão a colisão das aves contra o vidro. Outro artificio passível de ser utilizado sobretudo nas edificações 01, 03 e 05 é a utilização de brises solares na frente das janelas além de vegetação pendente que caem dos beirais.</w:t>
      </w:r>
    </w:p>
    <w:p w:rsidR="000474A3" w:rsidRDefault="000474A3" w:rsidP="001B19E3">
      <w:pPr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 xml:space="preserve">Dessa forma a redação do item 2.4 Descrição das Obras passa a ser: </w:t>
      </w:r>
    </w:p>
    <w:p w:rsidR="000474A3" w:rsidRDefault="000474A3" w:rsidP="001B19E3">
      <w:pPr>
        <w:jc w:val="both"/>
        <w:rPr>
          <w:i/>
          <w:sz w:val="24"/>
          <w:szCs w:val="24"/>
          <w:lang w:val="pt-BR"/>
        </w:rPr>
      </w:pPr>
    </w:p>
    <w:p w:rsidR="000474A3" w:rsidRPr="000474A3" w:rsidRDefault="000474A3" w:rsidP="000474A3">
      <w:pPr>
        <w:jc w:val="both"/>
        <w:rPr>
          <w:i/>
          <w:sz w:val="24"/>
          <w:szCs w:val="24"/>
          <w:lang w:val="pt-BR"/>
        </w:rPr>
      </w:pPr>
      <w:r w:rsidRPr="000474A3">
        <w:rPr>
          <w:i/>
          <w:sz w:val="24"/>
          <w:szCs w:val="24"/>
          <w:lang w:val="pt-BR"/>
        </w:rPr>
        <w:t xml:space="preserve"> 2.4</w:t>
      </w:r>
      <w:r>
        <w:rPr>
          <w:i/>
          <w:sz w:val="24"/>
          <w:szCs w:val="24"/>
          <w:lang w:val="pt-BR"/>
        </w:rPr>
        <w:t xml:space="preserve"> DESCRIÇÃO DAS OBRAS</w:t>
      </w:r>
      <w:r w:rsidRPr="000474A3">
        <w:rPr>
          <w:i/>
          <w:sz w:val="24"/>
          <w:szCs w:val="24"/>
          <w:lang w:val="pt-BR"/>
        </w:rPr>
        <w:t>:</w:t>
      </w:r>
    </w:p>
    <w:p w:rsidR="000474A3" w:rsidRPr="000474A3" w:rsidRDefault="000474A3" w:rsidP="000474A3">
      <w:pPr>
        <w:jc w:val="both"/>
        <w:rPr>
          <w:i/>
          <w:sz w:val="24"/>
          <w:szCs w:val="24"/>
          <w:lang w:val="pt-BR"/>
        </w:rPr>
      </w:pPr>
      <w:r w:rsidRPr="000474A3">
        <w:rPr>
          <w:i/>
          <w:sz w:val="24"/>
          <w:szCs w:val="24"/>
          <w:lang w:val="pt-BR"/>
        </w:rPr>
        <w:t xml:space="preserve">No condomínio todas as casas terão o concreto armado como a estrutura da obra. As fôrmas serão de madeira de reflorestamento e reaproveitadas no andamento da obra. Serão utilizados pilotis para não haver a movimentação de terra no terreno. Serão utilizadas sapatas rasas com a cravação de estacas metálicas em ângulo de pequenas dimensões para evitas o escorregamento das sapatas que sustentam os pilots. Os fechamentos serão de alvenaria e vidro em grandes vãos, sendo que ambos </w:t>
      </w:r>
      <w:r w:rsidRPr="000474A3">
        <w:rPr>
          <w:i/>
          <w:sz w:val="24"/>
          <w:szCs w:val="24"/>
          <w:lang w:val="pt-BR"/>
        </w:rPr>
        <w:lastRenderedPageBreak/>
        <w:t>terão isolantes térmicos e acústicos, para que as casas tenham melhor desempenho energético. A fim de se evitar possíveis colisões entre aves e o vidro de alguma das edificações, serão usadas películas ultravioleta foscas e coloridas que bloqueiam a passagem de raios UVA e UVB sem impedir a passagem de luz. Assim, para as pessoas de dentro do espaço o efeito é apenas melhorado, pois o calor excessivo tende a ser reduzido. Por outro lado, cria-se uma condição onde os pássaros conseguem visualizar a película ultravioleta, que funciona assim como uma barreira visual para os pássaros que faz com que ele</w:t>
      </w:r>
      <w:r w:rsidR="00DE1B0C">
        <w:rPr>
          <w:i/>
          <w:sz w:val="24"/>
          <w:szCs w:val="24"/>
          <w:lang w:val="pt-BR"/>
        </w:rPr>
        <w:t>s</w:t>
      </w:r>
      <w:r w:rsidRPr="000474A3">
        <w:rPr>
          <w:i/>
          <w:sz w:val="24"/>
          <w:szCs w:val="24"/>
          <w:lang w:val="pt-BR"/>
        </w:rPr>
        <w:t xml:space="preserve"> desvie</w:t>
      </w:r>
      <w:r w:rsidR="00DE1B0C">
        <w:rPr>
          <w:i/>
          <w:sz w:val="24"/>
          <w:szCs w:val="24"/>
          <w:lang w:val="pt-BR"/>
        </w:rPr>
        <w:t>m</w:t>
      </w:r>
      <w:r w:rsidRPr="000474A3">
        <w:rPr>
          <w:i/>
          <w:sz w:val="24"/>
          <w:szCs w:val="24"/>
          <w:lang w:val="pt-BR"/>
        </w:rPr>
        <w:t xml:space="preserve"> a rota ao se aproximar. Ainda assim, cortinas/persianas serão utilizadas </w:t>
      </w:r>
      <w:r w:rsidR="007E150A">
        <w:rPr>
          <w:i/>
          <w:sz w:val="24"/>
          <w:szCs w:val="24"/>
          <w:lang w:val="pt-BR"/>
        </w:rPr>
        <w:t xml:space="preserve">o que </w:t>
      </w:r>
      <w:r w:rsidRPr="000474A3">
        <w:rPr>
          <w:i/>
          <w:sz w:val="24"/>
          <w:szCs w:val="24"/>
          <w:lang w:val="pt-BR"/>
        </w:rPr>
        <w:t xml:space="preserve">amenizarão a </w:t>
      </w:r>
      <w:r w:rsidR="005F54CB">
        <w:rPr>
          <w:i/>
          <w:sz w:val="24"/>
          <w:szCs w:val="24"/>
          <w:lang w:val="pt-BR"/>
        </w:rPr>
        <w:t xml:space="preserve">possibilidade de </w:t>
      </w:r>
      <w:r w:rsidRPr="000474A3">
        <w:rPr>
          <w:i/>
          <w:sz w:val="24"/>
          <w:szCs w:val="24"/>
          <w:lang w:val="pt-BR"/>
        </w:rPr>
        <w:t xml:space="preserve">colisão das aves contra o vidro. Outro artificio passível </w:t>
      </w:r>
      <w:r w:rsidR="005F54CB">
        <w:rPr>
          <w:i/>
          <w:sz w:val="24"/>
          <w:szCs w:val="24"/>
          <w:lang w:val="pt-BR"/>
        </w:rPr>
        <w:t>que será</w:t>
      </w:r>
      <w:r w:rsidRPr="000474A3">
        <w:rPr>
          <w:i/>
          <w:sz w:val="24"/>
          <w:szCs w:val="24"/>
          <w:lang w:val="pt-BR"/>
        </w:rPr>
        <w:t xml:space="preserve"> utilizado sobretudo nas edificações 01, 03 e 05 é a utilização de brises solares na frente das janelas além de vegetação pendente que caem dos beirais.</w:t>
      </w:r>
    </w:p>
    <w:p w:rsidR="000474A3" w:rsidRPr="000474A3" w:rsidRDefault="000474A3" w:rsidP="000474A3">
      <w:pPr>
        <w:jc w:val="both"/>
        <w:rPr>
          <w:i/>
          <w:sz w:val="24"/>
          <w:szCs w:val="24"/>
          <w:lang w:val="pt-BR"/>
        </w:rPr>
      </w:pPr>
      <w:r w:rsidRPr="000474A3">
        <w:rPr>
          <w:i/>
          <w:sz w:val="24"/>
          <w:szCs w:val="24"/>
          <w:lang w:val="pt-BR"/>
        </w:rPr>
        <w:t xml:space="preserve"> Nas casas 1 e 5, as lajes serão nervuradas com formas tipo cubeta para conseguir grandes vãos entre pilares, devido as dimensões das casas. Nas demais, a laje será maciça. </w:t>
      </w:r>
      <w:r w:rsidR="00232923">
        <w:rPr>
          <w:i/>
          <w:sz w:val="24"/>
          <w:szCs w:val="24"/>
          <w:lang w:val="pt-BR"/>
        </w:rPr>
        <w:t>Todas as casas</w:t>
      </w:r>
      <w:r w:rsidRPr="000474A3">
        <w:rPr>
          <w:i/>
          <w:sz w:val="24"/>
          <w:szCs w:val="24"/>
          <w:lang w:val="pt-BR"/>
        </w:rPr>
        <w:t xml:space="preserve"> terão cobertura em telhado verde</w:t>
      </w:r>
      <w:r w:rsidR="007E150A">
        <w:rPr>
          <w:i/>
          <w:sz w:val="24"/>
          <w:szCs w:val="24"/>
          <w:lang w:val="pt-BR"/>
        </w:rPr>
        <w:t xml:space="preserve"> com vegetação</w:t>
      </w:r>
      <w:r w:rsidR="00232923">
        <w:rPr>
          <w:i/>
          <w:sz w:val="24"/>
          <w:szCs w:val="24"/>
          <w:lang w:val="pt-BR"/>
        </w:rPr>
        <w:t xml:space="preserve">. </w:t>
      </w:r>
      <w:r w:rsidR="005F54CB" w:rsidRPr="005F54CB">
        <w:rPr>
          <w:i/>
          <w:sz w:val="24"/>
          <w:szCs w:val="24"/>
          <w:lang w:val="pt-BR"/>
        </w:rPr>
        <w:t>Os materiais empregados</w:t>
      </w:r>
      <w:r w:rsidR="005F54CB">
        <w:rPr>
          <w:i/>
          <w:sz w:val="24"/>
          <w:szCs w:val="24"/>
          <w:lang w:val="pt-BR"/>
        </w:rPr>
        <w:t xml:space="preserve"> nos revestimentos</w:t>
      </w:r>
      <w:r w:rsidR="005F54CB" w:rsidRPr="005F54CB">
        <w:rPr>
          <w:i/>
          <w:sz w:val="24"/>
          <w:szCs w:val="24"/>
          <w:lang w:val="pt-BR"/>
        </w:rPr>
        <w:t xml:space="preserve"> giram basicamente em concreto, vidro e madeira. O concreto como elemento estrutural básico onde através de pigmentação dará tonalidade mais escura em toda face estrutural aparente. Paredes de vedação terão tonalidades escuras (tons entre verde e cinza). Paredes expostas para face leste terão suas fachadas que incluem elementos de madeira e jardins verticais. </w:t>
      </w:r>
      <w:r w:rsidRPr="000474A3">
        <w:rPr>
          <w:i/>
          <w:sz w:val="24"/>
          <w:szCs w:val="24"/>
          <w:lang w:val="pt-BR"/>
        </w:rPr>
        <w:t xml:space="preserve">Para as paredes externas será utilizada pintura, revestimentos com madeira, pedra, concreto </w:t>
      </w:r>
      <w:r w:rsidR="00232923">
        <w:rPr>
          <w:i/>
          <w:sz w:val="24"/>
          <w:szCs w:val="24"/>
          <w:lang w:val="pt-BR"/>
        </w:rPr>
        <w:t>aparente e placas Cimentícias</w:t>
      </w:r>
      <w:r w:rsidRPr="000474A3">
        <w:rPr>
          <w:i/>
          <w:sz w:val="24"/>
          <w:szCs w:val="24"/>
          <w:lang w:val="pt-BR"/>
        </w:rPr>
        <w:t xml:space="preserve">. </w:t>
      </w:r>
      <w:r w:rsidR="007E150A">
        <w:rPr>
          <w:i/>
          <w:sz w:val="24"/>
          <w:szCs w:val="24"/>
          <w:lang w:val="pt-BR"/>
        </w:rPr>
        <w:t xml:space="preserve">As casas 1, 3 </w:t>
      </w:r>
      <w:r w:rsidR="00232923">
        <w:rPr>
          <w:i/>
          <w:sz w:val="24"/>
          <w:szCs w:val="24"/>
          <w:lang w:val="pt-BR"/>
        </w:rPr>
        <w:t xml:space="preserve">e </w:t>
      </w:r>
      <w:r w:rsidR="005F54CB">
        <w:rPr>
          <w:i/>
          <w:sz w:val="24"/>
          <w:szCs w:val="24"/>
          <w:lang w:val="pt-BR"/>
        </w:rPr>
        <w:t xml:space="preserve">5 </w:t>
      </w:r>
      <w:r w:rsidR="005F54CB" w:rsidRPr="000474A3">
        <w:rPr>
          <w:i/>
          <w:sz w:val="24"/>
          <w:szCs w:val="24"/>
          <w:lang w:val="pt-BR"/>
        </w:rPr>
        <w:t>terão</w:t>
      </w:r>
      <w:r w:rsidRPr="000474A3">
        <w:rPr>
          <w:i/>
          <w:sz w:val="24"/>
          <w:szCs w:val="24"/>
          <w:lang w:val="pt-BR"/>
        </w:rPr>
        <w:t xml:space="preserve"> Brise soleil de madeira que auxiliará na regulação da iluminação direta do sol. Os materiais escolhidos irão permitir que a obra se mescle com a vegetação existente, de maneira a ha</w:t>
      </w:r>
      <w:r w:rsidR="00DE1B0C">
        <w:rPr>
          <w:i/>
          <w:sz w:val="24"/>
          <w:szCs w:val="24"/>
          <w:lang w:val="pt-BR"/>
        </w:rPr>
        <w:t xml:space="preserve">rmonizar a vista do condomínio propiciando </w:t>
      </w:r>
      <w:r w:rsidRPr="000474A3">
        <w:rPr>
          <w:i/>
          <w:sz w:val="24"/>
          <w:szCs w:val="24"/>
          <w:lang w:val="pt-BR"/>
        </w:rPr>
        <w:t>uma construção contemporânea e única. As paredes internas em sistema de Drywall facilitarão futuras reformas, manute</w:t>
      </w:r>
      <w:r w:rsidR="00DE1B0C">
        <w:rPr>
          <w:i/>
          <w:sz w:val="24"/>
          <w:szCs w:val="24"/>
          <w:lang w:val="pt-BR"/>
        </w:rPr>
        <w:t xml:space="preserve">nções e modificações do layout </w:t>
      </w:r>
      <w:r w:rsidRPr="000474A3">
        <w:rPr>
          <w:i/>
          <w:sz w:val="24"/>
          <w:szCs w:val="24"/>
          <w:lang w:val="pt-BR"/>
        </w:rPr>
        <w:t>de maneira há reduzir o tempo e ser mais prático. O forro será em gesso acartonado.</w:t>
      </w:r>
    </w:p>
    <w:p w:rsidR="000474A3" w:rsidRPr="000474A3" w:rsidRDefault="000474A3" w:rsidP="000474A3">
      <w:pPr>
        <w:jc w:val="both"/>
        <w:rPr>
          <w:i/>
          <w:sz w:val="24"/>
          <w:szCs w:val="24"/>
          <w:lang w:val="pt-BR"/>
        </w:rPr>
      </w:pPr>
      <w:r w:rsidRPr="000474A3">
        <w:rPr>
          <w:i/>
          <w:sz w:val="24"/>
          <w:szCs w:val="24"/>
          <w:lang w:val="pt-BR"/>
        </w:rPr>
        <w:t>-----------------------------------------------------------------------------------------------------------------------------------</w:t>
      </w:r>
    </w:p>
    <w:p w:rsidR="00257CCA" w:rsidRDefault="00257CCA" w:rsidP="00257CCA">
      <w:pPr>
        <w:rPr>
          <w:b/>
          <w:noProof/>
          <w:sz w:val="24"/>
          <w:szCs w:val="24"/>
          <w:lang w:val="pt-BR" w:eastAsia="pt-BR"/>
        </w:rPr>
      </w:pPr>
      <w:r>
        <w:rPr>
          <w:b/>
          <w:noProof/>
          <w:sz w:val="24"/>
          <w:szCs w:val="24"/>
          <w:lang w:val="pt-BR" w:eastAsia="pt-BR"/>
        </w:rPr>
        <w:t>RESPOSTA 2º – (ITEM 7) FAUNA</w:t>
      </w:r>
    </w:p>
    <w:p w:rsidR="00257CCA" w:rsidRDefault="00AF61D5" w:rsidP="00257CCA">
      <w:pPr>
        <w:rPr>
          <w:b/>
          <w:noProof/>
          <w:sz w:val="24"/>
          <w:szCs w:val="24"/>
          <w:lang w:val="pt-BR" w:eastAsia="pt-BR"/>
        </w:rPr>
      </w:pPr>
      <w:r>
        <w:rPr>
          <w:b/>
          <w:noProof/>
          <w:sz w:val="24"/>
          <w:szCs w:val="24"/>
          <w:lang w:val="pt-BR" w:eastAsia="pt-BR"/>
        </w:rPr>
        <w:t>MEDIDAS MITIGADORAS:</w:t>
      </w:r>
    </w:p>
    <w:p w:rsidR="00AF61D5" w:rsidRDefault="00AF61D5" w:rsidP="00AF61D5">
      <w:pPr>
        <w:pStyle w:val="PargrafodaLista"/>
        <w:jc w:val="both"/>
        <w:rPr>
          <w:sz w:val="24"/>
          <w:szCs w:val="24"/>
        </w:rPr>
      </w:pPr>
      <w:r>
        <w:rPr>
          <w:sz w:val="24"/>
          <w:szCs w:val="24"/>
        </w:rPr>
        <w:t>FASE DE OBRAS:</w:t>
      </w:r>
    </w:p>
    <w:p w:rsidR="00AF61D5" w:rsidRDefault="00AF61D5" w:rsidP="00AF61D5">
      <w:pPr>
        <w:pStyle w:val="PargrafodaLista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>RESGATE DE NINHOS DE PASSARINHOS NA VEGETAÇÃO A SER SUPRIMIDA;</w:t>
      </w:r>
    </w:p>
    <w:p w:rsidR="00AF61D5" w:rsidRDefault="00AF61D5" w:rsidP="00AF61D5">
      <w:pPr>
        <w:pStyle w:val="PargrafodaLista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>CAPACITAÇÃO DA EQUIPE RESPONSAVEL PELO CORTE DA VEGETAÇÃO</w:t>
      </w:r>
      <w:r w:rsidR="00A974DC">
        <w:rPr>
          <w:sz w:val="24"/>
          <w:szCs w:val="24"/>
        </w:rPr>
        <w:t>, EM ACORDO AOS CUIDADOS AMBIENTAIS COM A FAUNA DESCRITOS NO PLANO DE CORTE;</w:t>
      </w:r>
    </w:p>
    <w:p w:rsidR="00AF61D5" w:rsidRPr="00AF61D5" w:rsidRDefault="00AF61D5" w:rsidP="00AF61D5">
      <w:pPr>
        <w:jc w:val="both"/>
        <w:rPr>
          <w:sz w:val="24"/>
          <w:szCs w:val="24"/>
        </w:rPr>
      </w:pPr>
      <w:r>
        <w:rPr>
          <w:sz w:val="24"/>
          <w:szCs w:val="24"/>
        </w:rPr>
        <w:t>FASE DE OPERAÇÃO</w:t>
      </w:r>
    </w:p>
    <w:p w:rsidR="00AF61D5" w:rsidRDefault="00AF61D5" w:rsidP="00AF61D5">
      <w:pPr>
        <w:pStyle w:val="PargrafodaLista"/>
        <w:numPr>
          <w:ilvl w:val="0"/>
          <w:numId w:val="6"/>
        </w:numPr>
        <w:jc w:val="both"/>
        <w:rPr>
          <w:sz w:val="24"/>
          <w:szCs w:val="24"/>
        </w:rPr>
      </w:pPr>
      <w:r w:rsidRPr="00AF61D5">
        <w:rPr>
          <w:sz w:val="24"/>
          <w:szCs w:val="24"/>
        </w:rPr>
        <w:t xml:space="preserve">Serão usadas películas ultravioleta foscas e coloridas que bloqueiam a passagem de raios UVA e UVB sem impedir a passagem de luz. Assim, para as pessoas de dentro do espaço o efeito é apenas melhorado, pois o calor excessivo tende a ser reduzido. Por outro lado, cria-se uma condição onde os pássaros conseguem visualizar a película ultravioleta, que funciona assim como uma barreira visual para os pássaros que faz com que ele desvie a rota ao se aproximar. Ainda assim, cortinas/persianas serão utilizadas amenizarão a colisão das aves contra o vidro. Outro artificio passível de ser utilizado sobretudo nas edificações 01, 03 e 05 </w:t>
      </w:r>
      <w:r w:rsidRPr="00AF61D5">
        <w:rPr>
          <w:sz w:val="24"/>
          <w:szCs w:val="24"/>
        </w:rPr>
        <w:lastRenderedPageBreak/>
        <w:t>é a utilização de brises solares na frente das janelas além de vegetação pendente que caem dos beirais.</w:t>
      </w:r>
    </w:p>
    <w:p w:rsidR="00AF61D5" w:rsidRPr="00AF61D5" w:rsidRDefault="00AF61D5" w:rsidP="00AF61D5">
      <w:pPr>
        <w:ind w:left="360"/>
        <w:jc w:val="both"/>
        <w:rPr>
          <w:sz w:val="24"/>
          <w:szCs w:val="24"/>
        </w:rPr>
      </w:pPr>
    </w:p>
    <w:p w:rsidR="00AF61D5" w:rsidRDefault="00AF61D5" w:rsidP="00257CCA">
      <w:pPr>
        <w:rPr>
          <w:b/>
          <w:noProof/>
          <w:sz w:val="24"/>
          <w:szCs w:val="24"/>
          <w:lang w:val="pt-BR" w:eastAsia="pt-BR"/>
        </w:rPr>
      </w:pPr>
    </w:p>
    <w:p w:rsidR="00257CCA" w:rsidRDefault="00257CCA" w:rsidP="00257CCA">
      <w:pPr>
        <w:rPr>
          <w:b/>
          <w:noProof/>
          <w:sz w:val="24"/>
          <w:szCs w:val="24"/>
          <w:lang w:val="pt-BR" w:eastAsia="pt-BR"/>
        </w:rPr>
      </w:pPr>
    </w:p>
    <w:p w:rsidR="00241AB3" w:rsidRPr="00257CCA" w:rsidRDefault="00257CCA">
      <w:pPr>
        <w:rPr>
          <w:b/>
          <w:noProof/>
          <w:sz w:val="24"/>
          <w:szCs w:val="24"/>
          <w:lang w:val="pt-BR" w:eastAsia="pt-BR"/>
        </w:rPr>
      </w:pPr>
      <w:r>
        <w:rPr>
          <w:b/>
          <w:noProof/>
          <w:sz w:val="24"/>
          <w:szCs w:val="24"/>
          <w:lang w:val="pt-BR" w:eastAsia="pt-BR"/>
        </w:rPr>
        <w:t>RESPOSTA 3º – (ITEM 18)</w:t>
      </w:r>
    </w:p>
    <w:p w:rsidR="00241AB3" w:rsidRDefault="00241AB3">
      <w:r w:rsidRPr="00241AB3">
        <w:rPr>
          <w:noProof/>
          <w:lang w:val="pt-BR" w:eastAsia="pt-BR"/>
        </w:rPr>
        <w:drawing>
          <wp:inline distT="0" distB="0" distL="0" distR="0">
            <wp:extent cx="6120130" cy="881596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1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AB3" w:rsidRDefault="005B44E3">
      <w:pPr>
        <w:rPr>
          <w:lang w:val="pt-BR"/>
        </w:rPr>
      </w:pPr>
      <w:r>
        <w:rPr>
          <w:lang w:val="pt-BR"/>
        </w:rPr>
        <w:t>Alusivo ao item 18 do Parecer 036/2018 – CEIV, especificamente ao tópico 2.9.1.5 EFLUENTES DE DRENAGEM E AGUAS PLUVIAIS terá a seguinte redação:</w:t>
      </w:r>
    </w:p>
    <w:p w:rsidR="005B44E3" w:rsidRPr="005B44E3" w:rsidRDefault="005B44E3" w:rsidP="005B44E3">
      <w:pPr>
        <w:jc w:val="both"/>
        <w:rPr>
          <w:i/>
          <w:lang w:val="pt-BR"/>
        </w:rPr>
      </w:pPr>
      <w:r w:rsidRPr="005B44E3">
        <w:rPr>
          <w:i/>
          <w:lang w:val="pt-BR"/>
        </w:rPr>
        <w:t xml:space="preserve">2.9.1.5. EFLUENTE DE DRENAGEM E ÁGUAS PLUVIAIS GERADAS </w:t>
      </w:r>
    </w:p>
    <w:p w:rsidR="005B44E3" w:rsidRPr="005B44E3" w:rsidRDefault="005B44E3" w:rsidP="005B44E3">
      <w:pPr>
        <w:jc w:val="both"/>
        <w:rPr>
          <w:i/>
          <w:lang w:val="pt-BR"/>
        </w:rPr>
      </w:pPr>
      <w:r w:rsidRPr="005B44E3">
        <w:rPr>
          <w:i/>
          <w:lang w:val="pt-BR"/>
        </w:rPr>
        <w:t xml:space="preserve"> A drenagem urbana está sob responsabilidade da Secretaria de Obras do Município, todo município é contemplado com a rede de drenagem pluvial. Atualmente o município juntamente com a Secretaria de Obras vem aumentando a capacidade das galerias da cidade para que as mesma suportem uma maior quantidade de águas pluviais diminuindo as estimativas de enchentes no município. </w:t>
      </w:r>
    </w:p>
    <w:p w:rsidR="005B44E3" w:rsidRPr="005B44E3" w:rsidRDefault="005B44E3" w:rsidP="005B44E3">
      <w:pPr>
        <w:jc w:val="both"/>
        <w:rPr>
          <w:i/>
          <w:lang w:val="pt-BR"/>
        </w:rPr>
      </w:pPr>
      <w:r w:rsidRPr="005B44E3">
        <w:rPr>
          <w:i/>
          <w:lang w:val="pt-BR"/>
        </w:rPr>
        <w:t xml:space="preserve">A região do empreendimento em questão é contemplada pela rede municipal de drenagem pluvial. Para o sistema de Drenagem Pluvial usaremos os parâmetros de Drenagem Urbana do DNIT onde o Tempo de Recorrência (TR) será de 5 Anos, a Intensidade da Chuva (i) será 84,93 mm/hora, usaremos calhas de  concreto com Coeficiente de rugosidade (n) 0,013, e a largura de contribuição usaremos a medida majorada de 100,00 metros, assim ainda teremos uma drenagem pluvial superdimensionada para o TR de 5 anos. </w:t>
      </w:r>
    </w:p>
    <w:p w:rsidR="005B44E3" w:rsidRDefault="005B44E3" w:rsidP="005B44E3">
      <w:pPr>
        <w:jc w:val="both"/>
        <w:rPr>
          <w:i/>
          <w:lang w:val="pt-BR"/>
        </w:rPr>
      </w:pPr>
      <w:r w:rsidRPr="005B44E3">
        <w:rPr>
          <w:i/>
          <w:lang w:val="pt-BR"/>
        </w:rPr>
        <w:t>Por se tratar de terreno em aclive, na imensa maioria dos Projetos de Drenagem Pluvial utilizamos a gravidade do ponto coletado até o ponto de descarga, e será o mesmo sistema que utilizaremos na área em questão, portanto o ponto de descarga será na vala de drenagem existente (Ponto mais baixo) ao lado do terreno e que já serve a Rua Venância Rita de Conceição.</w:t>
      </w:r>
    </w:p>
    <w:p w:rsidR="005B44E3" w:rsidRPr="005B44E3" w:rsidRDefault="004043B1" w:rsidP="005B44E3">
      <w:pPr>
        <w:jc w:val="both"/>
        <w:rPr>
          <w:i/>
          <w:lang w:val="pt-BR"/>
        </w:rPr>
      </w:pPr>
      <w:r>
        <w:rPr>
          <w:i/>
          <w:lang w:val="pt-BR"/>
        </w:rPr>
        <w:t xml:space="preserve">Outro ponto a ser considerado é o retardo do lançamento das </w:t>
      </w:r>
      <w:r w:rsidR="00DE1B0C">
        <w:rPr>
          <w:i/>
          <w:lang w:val="pt-BR"/>
        </w:rPr>
        <w:t>á</w:t>
      </w:r>
      <w:r>
        <w:rPr>
          <w:i/>
          <w:lang w:val="pt-BR"/>
        </w:rPr>
        <w:t>guas captadas ao sistema de drenagem pluvial. A adoção de telhado verdes com vegetação combinado com a captação e reservação de parte das águas pluviais em cisternas verticais modulares para uso não potável diminui a velocidade e vazão</w:t>
      </w:r>
      <w:r>
        <w:rPr>
          <w:rFonts w:cstheme="minorHAnsi"/>
          <w:sz w:val="24"/>
          <w:szCs w:val="24"/>
          <w:lang w:val="pt-BR"/>
        </w:rPr>
        <w:t>.</w:t>
      </w:r>
      <w:r>
        <w:rPr>
          <w:i/>
          <w:lang w:val="pt-BR"/>
        </w:rPr>
        <w:t xml:space="preserve"> Portanto</w:t>
      </w:r>
      <w:r w:rsidR="005B44E3">
        <w:rPr>
          <w:i/>
          <w:lang w:val="pt-BR"/>
        </w:rPr>
        <w:t xml:space="preserve"> diante do projeto de Drenagem Pluvial apresentado conclui-se que pelos números aferidos a rede de drenagem pública existente está apta a receber a contribuição pluvial do empreendimento atendendo os quesitos de vazão e velocidade.</w:t>
      </w:r>
    </w:p>
    <w:p w:rsidR="00241AB3" w:rsidRDefault="00241AB3">
      <w:pPr>
        <w:rPr>
          <w:lang w:val="pt-BR"/>
        </w:rPr>
      </w:pPr>
    </w:p>
    <w:p w:rsidR="00257CCA" w:rsidRPr="00257CCA" w:rsidRDefault="00257CCA">
      <w:pPr>
        <w:rPr>
          <w:b/>
          <w:noProof/>
          <w:sz w:val="24"/>
          <w:szCs w:val="24"/>
          <w:lang w:val="pt-BR" w:eastAsia="pt-BR"/>
        </w:rPr>
      </w:pPr>
      <w:r>
        <w:rPr>
          <w:b/>
          <w:noProof/>
          <w:sz w:val="24"/>
          <w:szCs w:val="24"/>
          <w:lang w:val="pt-BR" w:eastAsia="pt-BR"/>
        </w:rPr>
        <w:t>RESPOSTA 4º – (ITEM 27)</w:t>
      </w:r>
    </w:p>
    <w:p w:rsidR="000A3240" w:rsidRDefault="00241AB3">
      <w:r w:rsidRPr="00241AB3">
        <w:rPr>
          <w:noProof/>
          <w:lang w:val="pt-BR" w:eastAsia="pt-BR"/>
        </w:rPr>
        <w:lastRenderedPageBreak/>
        <w:drawing>
          <wp:inline distT="0" distB="0" distL="0" distR="0">
            <wp:extent cx="6376205" cy="182657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04" t="4687" r="5817" b="10447"/>
                    <a:stretch/>
                  </pic:blipFill>
                  <pic:spPr bwMode="auto">
                    <a:xfrm>
                      <a:off x="0" y="0"/>
                      <a:ext cx="6412921" cy="1837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2923" w:rsidRDefault="00232923" w:rsidP="00232923">
      <w:pPr>
        <w:jc w:val="both"/>
        <w:rPr>
          <w:lang w:val="pt-BR"/>
        </w:rPr>
      </w:pPr>
      <w:r>
        <w:rPr>
          <w:lang w:val="pt-BR"/>
        </w:rPr>
        <w:t xml:space="preserve">Reiterando a resposta ao parecer 066/2018 – CEIV relativo ao item </w:t>
      </w:r>
      <w:r w:rsidR="00EA2309">
        <w:rPr>
          <w:lang w:val="pt-BR"/>
        </w:rPr>
        <w:t xml:space="preserve">27 do Parecer 036/2018 – CEIV diz: </w:t>
      </w:r>
    </w:p>
    <w:p w:rsidR="00241AB3" w:rsidRDefault="00232923" w:rsidP="00232923">
      <w:pPr>
        <w:jc w:val="both"/>
        <w:rPr>
          <w:lang w:val="pt-BR"/>
        </w:rPr>
      </w:pPr>
      <w:r w:rsidRPr="00232923">
        <w:rPr>
          <w:lang w:val="pt-BR"/>
        </w:rPr>
        <w:t>O cálculo do valor do investimento da obra leva em consideração apenas os dados básicos</w:t>
      </w:r>
      <w:r>
        <w:rPr>
          <w:lang w:val="pt-BR"/>
        </w:rPr>
        <w:t xml:space="preserve"> </w:t>
      </w:r>
      <w:r w:rsidRPr="00232923">
        <w:rPr>
          <w:lang w:val="pt-BR"/>
        </w:rPr>
        <w:t xml:space="preserve">como: região da obra, metragem construída, pavimentos, nível da </w:t>
      </w:r>
      <w:r>
        <w:rPr>
          <w:lang w:val="pt-BR"/>
        </w:rPr>
        <w:t xml:space="preserve">obra, tipo de telhado e tipo de </w:t>
      </w:r>
      <w:r w:rsidRPr="00232923">
        <w:rPr>
          <w:lang w:val="pt-BR"/>
        </w:rPr>
        <w:t xml:space="preserve">piscina além dos indicadores de custos extras como terrenos, </w:t>
      </w:r>
      <w:r>
        <w:rPr>
          <w:lang w:val="pt-BR"/>
        </w:rPr>
        <w:t xml:space="preserve">fundações, impostos. Nessa fase </w:t>
      </w:r>
      <w:r w:rsidRPr="00232923">
        <w:rPr>
          <w:lang w:val="pt-BR"/>
        </w:rPr>
        <w:t xml:space="preserve">preliminar, a estimativa é Custo Unitário Básico (CUB – SC) </w:t>
      </w:r>
      <w:r>
        <w:rPr>
          <w:lang w:val="pt-BR"/>
        </w:rPr>
        <w:t xml:space="preserve">nos meses de junho de 2018 além </w:t>
      </w:r>
      <w:r w:rsidRPr="00232923">
        <w:rPr>
          <w:lang w:val="pt-BR"/>
        </w:rPr>
        <w:t>Sistema Nacional de Pesquisa de Custos e Índices da Construção Civ</w:t>
      </w:r>
      <w:r>
        <w:rPr>
          <w:lang w:val="pt-BR"/>
        </w:rPr>
        <w:t xml:space="preserve">il (SINAPI) para as estimativas </w:t>
      </w:r>
      <w:r w:rsidRPr="00232923">
        <w:rPr>
          <w:lang w:val="pt-BR"/>
        </w:rPr>
        <w:t>de infraestrutura básica (agua, esgoto, iluminação, pavimentação e</w:t>
      </w:r>
      <w:r>
        <w:rPr>
          <w:lang w:val="pt-BR"/>
        </w:rPr>
        <w:t xml:space="preserve"> drenagem pluvial). Os valores </w:t>
      </w:r>
      <w:r w:rsidRPr="00232923">
        <w:rPr>
          <w:lang w:val="pt-BR"/>
        </w:rPr>
        <w:t>foram apurados tendo a área total construída pelo valor do CUB ac</w:t>
      </w:r>
      <w:r>
        <w:rPr>
          <w:lang w:val="pt-BR"/>
        </w:rPr>
        <w:t xml:space="preserve">rescidos do valor das execuções </w:t>
      </w:r>
      <w:r w:rsidRPr="00232923">
        <w:rPr>
          <w:lang w:val="pt-BR"/>
        </w:rPr>
        <w:t>de infraestrutura em metros lineares pelos apurados pelo SINAPI.</w:t>
      </w:r>
      <w:r>
        <w:rPr>
          <w:lang w:val="pt-BR"/>
        </w:rPr>
        <w:t xml:space="preserve"> </w:t>
      </w:r>
      <w:r w:rsidRPr="00232923">
        <w:rPr>
          <w:lang w:val="pt-BR"/>
        </w:rPr>
        <w:t xml:space="preserve">Assim, atendendo o dispositivo do artigo 4º Inciso </w:t>
      </w:r>
      <w:r w:rsidR="004043B1">
        <w:rPr>
          <w:lang w:val="pt-BR"/>
        </w:rPr>
        <w:t>VII da Complementar 24/2018 onde</w:t>
      </w:r>
      <w:r w:rsidRPr="00232923">
        <w:rPr>
          <w:lang w:val="pt-BR"/>
        </w:rPr>
        <w:t>:</w:t>
      </w:r>
    </w:p>
    <w:p w:rsidR="004043B1" w:rsidRDefault="004043B1" w:rsidP="00232923">
      <w:pPr>
        <w:jc w:val="both"/>
        <w:rPr>
          <w:lang w:val="pt-BR"/>
        </w:rPr>
      </w:pPr>
      <w:r>
        <w:rPr>
          <w:lang w:val="pt-BR"/>
        </w:rPr>
        <w:t>V= V1+V2 sendo:</w:t>
      </w:r>
    </w:p>
    <w:p w:rsidR="0027404C" w:rsidRDefault="0027404C" w:rsidP="004043B1">
      <w:pPr>
        <w:spacing w:line="240" w:lineRule="auto"/>
        <w:jc w:val="both"/>
        <w:rPr>
          <w:lang w:val="pt-BR"/>
        </w:rPr>
      </w:pPr>
      <w:r>
        <w:rPr>
          <w:lang w:val="pt-BR"/>
        </w:rPr>
        <w:t xml:space="preserve">V = </w:t>
      </w:r>
      <w:r w:rsidR="004043B1">
        <w:rPr>
          <w:lang w:val="pt-BR"/>
        </w:rPr>
        <w:t>valor total do investimento</w:t>
      </w:r>
      <w:r>
        <w:rPr>
          <w:lang w:val="pt-BR"/>
        </w:rPr>
        <w:t>:</w:t>
      </w:r>
    </w:p>
    <w:p w:rsidR="004043B1" w:rsidRDefault="004043B1" w:rsidP="004043B1">
      <w:pPr>
        <w:spacing w:line="240" w:lineRule="auto"/>
        <w:jc w:val="both"/>
        <w:rPr>
          <w:lang w:val="pt-BR"/>
        </w:rPr>
      </w:pPr>
      <w:r>
        <w:rPr>
          <w:lang w:val="pt-BR"/>
        </w:rPr>
        <w:t>V1 = valor aferido na construção das residências via CUB</w:t>
      </w:r>
    </w:p>
    <w:p w:rsidR="004043B1" w:rsidRDefault="004043B1" w:rsidP="004043B1">
      <w:pPr>
        <w:spacing w:line="240" w:lineRule="auto"/>
        <w:jc w:val="both"/>
        <w:rPr>
          <w:lang w:val="pt-BR"/>
        </w:rPr>
      </w:pPr>
      <w:r>
        <w:rPr>
          <w:lang w:val="pt-BR"/>
        </w:rPr>
        <w:t>V2 = valor aferido em planilha na construção de infraestrutura</w:t>
      </w:r>
    </w:p>
    <w:p w:rsidR="00232923" w:rsidRPr="00407205" w:rsidRDefault="007E150A" w:rsidP="00232923">
      <w:pPr>
        <w:jc w:val="both"/>
        <w:rPr>
          <w:lang w:val="pt-BR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7CDBF9D" wp14:editId="7B3CA3A7">
                <wp:simplePos x="0" y="0"/>
                <wp:positionH relativeFrom="margin">
                  <wp:align>left</wp:align>
                </wp:positionH>
                <wp:positionV relativeFrom="paragraph">
                  <wp:posOffset>239395</wp:posOffset>
                </wp:positionV>
                <wp:extent cx="3268345" cy="1314450"/>
                <wp:effectExtent l="0" t="0" r="27305" b="19050"/>
                <wp:wrapSquare wrapText="bothSides"/>
                <wp:docPr id="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8345" cy="1314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923" w:rsidRPr="00A4328B" w:rsidRDefault="00232923" w:rsidP="00232923">
                            <w:pPr>
                              <w:rPr>
                                <w:lang w:val="pt-BR"/>
                              </w:rPr>
                            </w:pPr>
                            <w:r w:rsidRPr="00A4328B">
                              <w:rPr>
                                <w:lang w:val="pt-BR"/>
                              </w:rPr>
                              <w:t>V</w:t>
                            </w:r>
                            <w:r w:rsidR="0027404C">
                              <w:rPr>
                                <w:lang w:val="pt-BR"/>
                              </w:rPr>
                              <w:t>1</w:t>
                            </w:r>
                            <w:r w:rsidRPr="00A4328B">
                              <w:rPr>
                                <w:lang w:val="pt-BR"/>
                              </w:rPr>
                              <w:t>= A x CUB/SC</w:t>
                            </w:r>
                          </w:p>
                          <w:p w:rsidR="00232923" w:rsidRPr="00A4328B" w:rsidRDefault="00232923" w:rsidP="00232923">
                            <w:pPr>
                              <w:rPr>
                                <w:lang w:val="pt-BR"/>
                              </w:rPr>
                            </w:pPr>
                            <w:r w:rsidRPr="00A4328B">
                              <w:rPr>
                                <w:lang w:val="pt-BR"/>
                              </w:rPr>
                              <w:t>V</w:t>
                            </w:r>
                            <w:r w:rsidR="00B30F6C">
                              <w:rPr>
                                <w:lang w:val="pt-BR"/>
                              </w:rPr>
                              <w:t>1</w:t>
                            </w:r>
                            <w:r w:rsidR="00947AF0">
                              <w:rPr>
                                <w:lang w:val="pt-BR"/>
                              </w:rPr>
                              <w:t>= 5.968,96 x 1.797,94</w:t>
                            </w:r>
                            <w:r w:rsidRPr="00A4328B">
                              <w:rPr>
                                <w:lang w:val="pt-BR"/>
                              </w:rPr>
                              <w:t xml:space="preserve"> (CUB</w:t>
                            </w:r>
                            <w:r w:rsidR="00947AF0">
                              <w:rPr>
                                <w:lang w:val="pt-BR"/>
                              </w:rPr>
                              <w:t xml:space="preserve"> médio /SC</w:t>
                            </w:r>
                            <w:r w:rsidRPr="00A4328B">
                              <w:rPr>
                                <w:lang w:val="pt-BR"/>
                              </w:rPr>
                              <w:t xml:space="preserve"> </w:t>
                            </w:r>
                            <w:r w:rsidR="00947AF0" w:rsidRPr="00A4328B">
                              <w:rPr>
                                <w:lang w:val="pt-BR"/>
                              </w:rPr>
                              <w:t>jun.</w:t>
                            </w:r>
                            <w:r w:rsidRPr="00A4328B">
                              <w:rPr>
                                <w:lang w:val="pt-BR"/>
                              </w:rPr>
                              <w:t xml:space="preserve"> /2018)</w:t>
                            </w:r>
                          </w:p>
                          <w:p w:rsidR="00232923" w:rsidRPr="00A4328B" w:rsidRDefault="00232923" w:rsidP="00232923">
                            <w:pPr>
                              <w:rPr>
                                <w:lang w:val="pt-BR"/>
                              </w:rPr>
                            </w:pPr>
                            <w:r w:rsidRPr="00A4328B">
                              <w:rPr>
                                <w:lang w:val="pt-BR"/>
                              </w:rPr>
                              <w:t>V</w:t>
                            </w:r>
                            <w:r w:rsidR="00B30F6C">
                              <w:rPr>
                                <w:lang w:val="pt-BR"/>
                              </w:rPr>
                              <w:t>1</w:t>
                            </w:r>
                            <w:r w:rsidRPr="00A4328B">
                              <w:rPr>
                                <w:lang w:val="pt-BR"/>
                              </w:rPr>
                              <w:t xml:space="preserve"> = </w:t>
                            </w:r>
                            <w:r w:rsidR="00947AF0">
                              <w:rPr>
                                <w:lang w:val="pt-BR"/>
                              </w:rPr>
                              <w:t>10.731.831,94</w:t>
                            </w:r>
                          </w:p>
                          <w:p w:rsidR="00232923" w:rsidRPr="004139C5" w:rsidRDefault="00232923" w:rsidP="00232923">
                            <w:pPr>
                              <w:rPr>
                                <w:lang w:val="pt-BR"/>
                              </w:rPr>
                            </w:pPr>
                            <w:r w:rsidRPr="004139C5">
                              <w:rPr>
                                <w:lang w:val="pt-BR"/>
                              </w:rPr>
                              <w:t>Valor a ser investido</w:t>
                            </w:r>
                            <w:r w:rsidR="00B30F6C">
                              <w:rPr>
                                <w:lang w:val="pt-BR"/>
                              </w:rPr>
                              <w:t xml:space="preserve"> nas casas</w:t>
                            </w:r>
                            <w:r w:rsidRPr="004139C5">
                              <w:rPr>
                                <w:lang w:val="pt-BR"/>
                              </w:rPr>
                              <w:t xml:space="preserve">: R$ </w:t>
                            </w:r>
                            <w:r w:rsidR="00947AF0">
                              <w:rPr>
                                <w:lang w:val="pt-BR"/>
                              </w:rPr>
                              <w:t>10.731.831,94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CDBF9D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0;margin-top:18.85pt;width:257.35pt;height:103.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">
                <v:textbox>
                  <w:txbxContent>
                    <w:p w:rsidR="00232923" w:rsidRPr="00A4328B" w:rsidRDefault="00232923" w:rsidP="00232923">
                      <w:pPr>
                        <w:rPr>
                          <w:lang w:val="pt-BR"/>
                        </w:rPr>
                      </w:pPr>
                      <w:r w:rsidRPr="00A4328B">
                        <w:rPr>
                          <w:lang w:val="pt-BR"/>
                        </w:rPr>
                        <w:t>V</w:t>
                      </w:r>
                      <w:r w:rsidR="0027404C">
                        <w:rPr>
                          <w:lang w:val="pt-BR"/>
                        </w:rPr>
                        <w:t>1</w:t>
                      </w:r>
                      <w:r w:rsidRPr="00A4328B">
                        <w:rPr>
                          <w:lang w:val="pt-BR"/>
                        </w:rPr>
                        <w:t>= A x CUB/SC</w:t>
                      </w:r>
                    </w:p>
                    <w:p w:rsidR="00232923" w:rsidRPr="00A4328B" w:rsidRDefault="00232923" w:rsidP="00232923">
                      <w:pPr>
                        <w:rPr>
                          <w:lang w:val="pt-BR"/>
                        </w:rPr>
                      </w:pPr>
                      <w:r w:rsidRPr="00A4328B">
                        <w:rPr>
                          <w:lang w:val="pt-BR"/>
                        </w:rPr>
                        <w:t>V</w:t>
                      </w:r>
                      <w:r w:rsidR="00B30F6C">
                        <w:rPr>
                          <w:lang w:val="pt-BR"/>
                        </w:rPr>
                        <w:t>1</w:t>
                      </w:r>
                      <w:r w:rsidR="00947AF0">
                        <w:rPr>
                          <w:lang w:val="pt-BR"/>
                        </w:rPr>
                        <w:t>= 5.968,96 x 1.797,94</w:t>
                      </w:r>
                      <w:r w:rsidRPr="00A4328B">
                        <w:rPr>
                          <w:lang w:val="pt-BR"/>
                        </w:rPr>
                        <w:t xml:space="preserve"> (CUB</w:t>
                      </w:r>
                      <w:r w:rsidR="00947AF0">
                        <w:rPr>
                          <w:lang w:val="pt-BR"/>
                        </w:rPr>
                        <w:t xml:space="preserve"> médio /SC</w:t>
                      </w:r>
                      <w:r w:rsidRPr="00A4328B">
                        <w:rPr>
                          <w:lang w:val="pt-BR"/>
                        </w:rPr>
                        <w:t xml:space="preserve"> </w:t>
                      </w:r>
                      <w:r w:rsidR="00947AF0" w:rsidRPr="00A4328B">
                        <w:rPr>
                          <w:lang w:val="pt-BR"/>
                        </w:rPr>
                        <w:t>jun.</w:t>
                      </w:r>
                      <w:r w:rsidRPr="00A4328B">
                        <w:rPr>
                          <w:lang w:val="pt-BR"/>
                        </w:rPr>
                        <w:t xml:space="preserve"> /2018)</w:t>
                      </w:r>
                    </w:p>
                    <w:p w:rsidR="00232923" w:rsidRPr="00A4328B" w:rsidRDefault="00232923" w:rsidP="00232923">
                      <w:pPr>
                        <w:rPr>
                          <w:lang w:val="pt-BR"/>
                        </w:rPr>
                      </w:pPr>
                      <w:r w:rsidRPr="00A4328B">
                        <w:rPr>
                          <w:lang w:val="pt-BR"/>
                        </w:rPr>
                        <w:t>V</w:t>
                      </w:r>
                      <w:r w:rsidR="00B30F6C">
                        <w:rPr>
                          <w:lang w:val="pt-BR"/>
                        </w:rPr>
                        <w:t>1</w:t>
                      </w:r>
                      <w:r w:rsidRPr="00A4328B">
                        <w:rPr>
                          <w:lang w:val="pt-BR"/>
                        </w:rPr>
                        <w:t xml:space="preserve"> = </w:t>
                      </w:r>
                      <w:r w:rsidR="00947AF0">
                        <w:rPr>
                          <w:lang w:val="pt-BR"/>
                        </w:rPr>
                        <w:t>10.731.831,94</w:t>
                      </w:r>
                    </w:p>
                    <w:p w:rsidR="00232923" w:rsidRPr="004139C5" w:rsidRDefault="00232923" w:rsidP="00232923">
                      <w:pPr>
                        <w:rPr>
                          <w:lang w:val="pt-BR"/>
                        </w:rPr>
                      </w:pPr>
                      <w:r w:rsidRPr="004139C5">
                        <w:rPr>
                          <w:lang w:val="pt-BR"/>
                        </w:rPr>
                        <w:t>Valor a ser investido</w:t>
                      </w:r>
                      <w:r w:rsidR="00B30F6C">
                        <w:rPr>
                          <w:lang w:val="pt-BR"/>
                        </w:rPr>
                        <w:t xml:space="preserve"> nas casas</w:t>
                      </w:r>
                      <w:r w:rsidRPr="004139C5">
                        <w:rPr>
                          <w:lang w:val="pt-BR"/>
                        </w:rPr>
                        <w:t xml:space="preserve">: R$ </w:t>
                      </w:r>
                      <w:r w:rsidR="00947AF0">
                        <w:rPr>
                          <w:lang w:val="pt-BR"/>
                        </w:rPr>
                        <w:t>10.731.831,94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32923">
        <w:rPr>
          <w:rFonts w:cstheme="minorHAnsi"/>
          <w:sz w:val="24"/>
          <w:szCs w:val="24"/>
          <w:lang w:val="pt-BR"/>
        </w:rPr>
        <w:t>V</w:t>
      </w:r>
      <w:r w:rsidR="00EA2309">
        <w:rPr>
          <w:rFonts w:cstheme="minorHAnsi"/>
          <w:sz w:val="24"/>
          <w:szCs w:val="24"/>
          <w:lang w:val="pt-BR"/>
        </w:rPr>
        <w:t>1</w:t>
      </w:r>
      <w:r w:rsidR="00232923">
        <w:rPr>
          <w:rFonts w:cstheme="minorHAnsi"/>
          <w:sz w:val="24"/>
          <w:szCs w:val="24"/>
          <w:lang w:val="pt-BR"/>
        </w:rPr>
        <w:t>= valor do investimento</w:t>
      </w:r>
      <w:r w:rsidR="00EA2309">
        <w:rPr>
          <w:rFonts w:cstheme="minorHAnsi"/>
          <w:sz w:val="24"/>
          <w:szCs w:val="24"/>
          <w:lang w:val="pt-BR"/>
        </w:rPr>
        <w:t xml:space="preserve"> casas</w:t>
      </w:r>
    </w:p>
    <w:p w:rsidR="00232923" w:rsidRDefault="00232923" w:rsidP="00232923">
      <w:pPr>
        <w:jc w:val="both"/>
        <w:rPr>
          <w:rFonts w:cstheme="minorHAnsi"/>
          <w:sz w:val="24"/>
          <w:szCs w:val="24"/>
          <w:lang w:val="pt-BR"/>
        </w:rPr>
      </w:pPr>
      <w:r>
        <w:rPr>
          <w:rFonts w:cstheme="minorHAnsi"/>
          <w:sz w:val="24"/>
          <w:szCs w:val="24"/>
          <w:lang w:val="pt-BR"/>
        </w:rPr>
        <w:t>A: área total do empreendimento</w:t>
      </w:r>
    </w:p>
    <w:p w:rsidR="00EA2309" w:rsidRPr="00407205" w:rsidRDefault="00232923" w:rsidP="00232923">
      <w:pPr>
        <w:jc w:val="both"/>
        <w:rPr>
          <w:rFonts w:cstheme="minorHAnsi"/>
          <w:sz w:val="24"/>
          <w:szCs w:val="24"/>
          <w:lang w:val="pt-BR"/>
        </w:rPr>
      </w:pPr>
      <w:r>
        <w:rPr>
          <w:rFonts w:cstheme="minorHAnsi"/>
          <w:sz w:val="24"/>
          <w:szCs w:val="24"/>
          <w:lang w:val="pt-BR"/>
        </w:rPr>
        <w:t>CUB</w:t>
      </w:r>
      <w:r w:rsidR="00947AF0">
        <w:rPr>
          <w:rFonts w:cstheme="minorHAnsi"/>
          <w:sz w:val="24"/>
          <w:szCs w:val="24"/>
          <w:lang w:val="pt-BR"/>
        </w:rPr>
        <w:t xml:space="preserve"> médio</w:t>
      </w:r>
      <w:r>
        <w:rPr>
          <w:rFonts w:cstheme="minorHAnsi"/>
          <w:sz w:val="24"/>
          <w:szCs w:val="24"/>
          <w:lang w:val="pt-BR"/>
        </w:rPr>
        <w:t xml:space="preserve">/SC: custo unitário básico </w:t>
      </w:r>
      <w:r w:rsidR="00947AF0">
        <w:rPr>
          <w:rFonts w:cstheme="minorHAnsi"/>
          <w:sz w:val="24"/>
          <w:szCs w:val="24"/>
          <w:lang w:val="pt-BR"/>
        </w:rPr>
        <w:t>médio</w:t>
      </w:r>
    </w:p>
    <w:p w:rsidR="00232923" w:rsidRDefault="00EA2309" w:rsidP="00232923">
      <w:pPr>
        <w:jc w:val="both"/>
        <w:rPr>
          <w:lang w:val="pt-BR"/>
        </w:rPr>
      </w:pPr>
      <w:r>
        <w:rPr>
          <w:noProof/>
          <w:lang w:val="pt-BR" w:eastAsia="pt-BR"/>
        </w:rPr>
        <w:lastRenderedPageBreak/>
        <w:drawing>
          <wp:anchor distT="0" distB="0" distL="114300" distR="114300" simplePos="0" relativeHeight="251660288" behindDoc="0" locked="0" layoutInCell="1" allowOverlap="1" wp14:anchorId="39221427" wp14:editId="6B6BF601">
            <wp:simplePos x="0" y="0"/>
            <wp:positionH relativeFrom="column">
              <wp:posOffset>-253365</wp:posOffset>
            </wp:positionH>
            <wp:positionV relativeFrom="paragraph">
              <wp:posOffset>225425</wp:posOffset>
            </wp:positionV>
            <wp:extent cx="6460490" cy="3724275"/>
            <wp:effectExtent l="0" t="0" r="0" b="0"/>
            <wp:wrapThrough wrapText="bothSides">
              <wp:wrapPolygon edited="0">
                <wp:start x="0" y="0"/>
                <wp:lineTo x="0" y="21545"/>
                <wp:lineTo x="21528" y="21545"/>
                <wp:lineTo x="21528" y="0"/>
                <wp:lineTo x="0" y="0"/>
              </wp:wrapPolygon>
            </wp:wrapThrough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ESEO INFRA ESTRUTURA (1)_page-0001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7929" r="8176" b="19824"/>
                    <a:stretch/>
                  </pic:blipFill>
                  <pic:spPr bwMode="auto">
                    <a:xfrm>
                      <a:off x="0" y="0"/>
                      <a:ext cx="6460490" cy="3724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pt-BR"/>
        </w:rPr>
        <w:t>Planilha de composição de preços referentes a valor de investimento infraestrutura de instalação: V2</w:t>
      </w:r>
    </w:p>
    <w:p w:rsidR="000B62AC" w:rsidRDefault="000B62AC" w:rsidP="000B62AC">
      <w:pPr>
        <w:jc w:val="both"/>
        <w:rPr>
          <w:lang w:val="pt-BR"/>
        </w:rPr>
      </w:pPr>
      <w:r>
        <w:rPr>
          <w:lang w:val="pt-BR"/>
        </w:rPr>
        <w:t>Tabela e ART estão no anexo do documento</w:t>
      </w:r>
    </w:p>
    <w:p w:rsidR="00EA2309" w:rsidRDefault="00EA2309" w:rsidP="00232923">
      <w:pPr>
        <w:jc w:val="both"/>
        <w:rPr>
          <w:lang w:val="pt-BR"/>
        </w:rPr>
      </w:pPr>
    </w:p>
    <w:p w:rsidR="00EA2309" w:rsidRDefault="000159F9" w:rsidP="00EA2309">
      <w:pPr>
        <w:jc w:val="both"/>
        <w:rPr>
          <w:rFonts w:cstheme="minorHAnsi"/>
          <w:sz w:val="24"/>
          <w:szCs w:val="24"/>
          <w:lang w:val="pt-BR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2145665</wp:posOffset>
                </wp:positionH>
                <wp:positionV relativeFrom="paragraph">
                  <wp:posOffset>8255</wp:posOffset>
                </wp:positionV>
                <wp:extent cx="2695575" cy="995680"/>
                <wp:effectExtent l="0" t="0" r="28575" b="13970"/>
                <wp:wrapSquare wrapText="bothSides"/>
                <wp:docPr id="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5575" cy="995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2309" w:rsidRPr="00A4328B" w:rsidRDefault="00EA2309" w:rsidP="00EA2309">
                            <w:pPr>
                              <w:rPr>
                                <w:lang w:val="pt-BR"/>
                              </w:rPr>
                            </w:pPr>
                            <w:r w:rsidRPr="00A4328B">
                              <w:rPr>
                                <w:lang w:val="pt-BR"/>
                              </w:rPr>
                              <w:t xml:space="preserve">V= </w:t>
                            </w:r>
                            <w:r>
                              <w:rPr>
                                <w:lang w:val="pt-BR"/>
                              </w:rPr>
                              <w:t>V1 + V2</w:t>
                            </w:r>
                          </w:p>
                          <w:p w:rsidR="00EA2309" w:rsidRPr="00A4328B" w:rsidRDefault="00EA2309" w:rsidP="00EA2309">
                            <w:pPr>
                              <w:rPr>
                                <w:lang w:val="pt-BR"/>
                              </w:rPr>
                            </w:pPr>
                            <w:r w:rsidRPr="00A4328B">
                              <w:rPr>
                                <w:lang w:val="pt-BR"/>
                              </w:rPr>
                              <w:t xml:space="preserve">V = </w:t>
                            </w:r>
                            <w:r w:rsidR="00947AF0">
                              <w:rPr>
                                <w:lang w:val="pt-BR"/>
                              </w:rPr>
                              <w:t>10.731.831,94</w:t>
                            </w:r>
                            <w:r>
                              <w:rPr>
                                <w:lang w:val="pt-BR"/>
                              </w:rPr>
                              <w:t xml:space="preserve"> + 1.042.085,00</w:t>
                            </w:r>
                          </w:p>
                          <w:p w:rsidR="00EA2309" w:rsidRPr="004139C5" w:rsidRDefault="00EA2309" w:rsidP="00EA2309">
                            <w:pPr>
                              <w:rPr>
                                <w:lang w:val="pt-BR"/>
                              </w:rPr>
                            </w:pPr>
                            <w:r>
                              <w:rPr>
                                <w:lang w:val="pt-BR"/>
                              </w:rPr>
                              <w:t xml:space="preserve">Valor a ser investido: R$ </w:t>
                            </w:r>
                            <w:r w:rsidR="00947AF0">
                              <w:rPr>
                                <w:lang w:val="pt-BR"/>
                              </w:rPr>
                              <w:t>11.773.916,94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68.95pt;margin-top:.65pt;width:212.25pt;height:78.4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">
                <v:textbox>
                  <w:txbxContent>
                    <w:p w:rsidR="00EA2309" w:rsidRPr="00A4328B" w:rsidRDefault="00EA2309" w:rsidP="00EA2309">
                      <w:pPr>
                        <w:rPr>
                          <w:lang w:val="pt-BR"/>
                        </w:rPr>
                      </w:pPr>
                      <w:r w:rsidRPr="00A4328B">
                        <w:rPr>
                          <w:lang w:val="pt-BR"/>
                        </w:rPr>
                        <w:t xml:space="preserve">V= </w:t>
                      </w:r>
                      <w:r>
                        <w:rPr>
                          <w:lang w:val="pt-BR"/>
                        </w:rPr>
                        <w:t>V1 + V2</w:t>
                      </w:r>
                    </w:p>
                    <w:p w:rsidR="00EA2309" w:rsidRPr="00A4328B" w:rsidRDefault="00EA2309" w:rsidP="00EA2309">
                      <w:pPr>
                        <w:rPr>
                          <w:lang w:val="pt-BR"/>
                        </w:rPr>
                      </w:pPr>
                      <w:r w:rsidRPr="00A4328B">
                        <w:rPr>
                          <w:lang w:val="pt-BR"/>
                        </w:rPr>
                        <w:t xml:space="preserve">V = </w:t>
                      </w:r>
                      <w:r w:rsidR="00947AF0">
                        <w:rPr>
                          <w:lang w:val="pt-BR"/>
                        </w:rPr>
                        <w:t>10.731.831,94</w:t>
                      </w:r>
                      <w:r>
                        <w:rPr>
                          <w:lang w:val="pt-BR"/>
                        </w:rPr>
                        <w:t xml:space="preserve"> + 1.042.085,00</w:t>
                      </w:r>
                    </w:p>
                    <w:p w:rsidR="00EA2309" w:rsidRPr="004139C5" w:rsidRDefault="00EA2309" w:rsidP="00EA2309">
                      <w:pPr>
                        <w:rPr>
                          <w:lang w:val="pt-BR"/>
                        </w:rPr>
                      </w:pPr>
                      <w:r>
                        <w:rPr>
                          <w:lang w:val="pt-BR"/>
                        </w:rPr>
                        <w:t xml:space="preserve">Valor a ser investido: R$ </w:t>
                      </w:r>
                      <w:r w:rsidR="00947AF0">
                        <w:rPr>
                          <w:lang w:val="pt-BR"/>
                        </w:rPr>
                        <w:t>11.773.916,94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2309">
        <w:rPr>
          <w:rFonts w:cstheme="minorHAnsi"/>
          <w:sz w:val="24"/>
          <w:szCs w:val="24"/>
          <w:lang w:val="pt-BR"/>
        </w:rPr>
        <w:t>V= valor do investimento</w:t>
      </w:r>
    </w:p>
    <w:p w:rsidR="00EA2309" w:rsidRDefault="00EA2309" w:rsidP="00232923">
      <w:pPr>
        <w:jc w:val="both"/>
        <w:rPr>
          <w:lang w:val="pt-BR"/>
        </w:rPr>
      </w:pPr>
    </w:p>
    <w:p w:rsidR="00EA2309" w:rsidRDefault="00EA2309" w:rsidP="00232923">
      <w:pPr>
        <w:jc w:val="both"/>
        <w:rPr>
          <w:lang w:val="pt-BR"/>
        </w:rPr>
      </w:pPr>
    </w:p>
    <w:p w:rsidR="000B62AC" w:rsidRDefault="000B62AC" w:rsidP="00232923">
      <w:pPr>
        <w:jc w:val="both"/>
        <w:rPr>
          <w:lang w:val="pt-BR"/>
        </w:rPr>
      </w:pPr>
    </w:p>
    <w:p w:rsidR="00EA2309" w:rsidRDefault="000159F9" w:rsidP="00232923">
      <w:pPr>
        <w:jc w:val="both"/>
        <w:rPr>
          <w:lang w:val="pt-BR"/>
        </w:rPr>
      </w:pPr>
      <w:r>
        <w:rPr>
          <w:lang w:val="pt-BR"/>
        </w:rPr>
        <w:t>Assim, a compensação ambiental referente ao item 6 da pág. 173 passa a ter a seguinte redação:</w:t>
      </w:r>
    </w:p>
    <w:p w:rsidR="000159F9" w:rsidRPr="00407205" w:rsidRDefault="000159F9" w:rsidP="000159F9">
      <w:pPr>
        <w:jc w:val="both"/>
        <w:rPr>
          <w:i/>
          <w:lang w:val="pt-BR"/>
        </w:rPr>
      </w:pPr>
      <w:r w:rsidRPr="00407205">
        <w:rPr>
          <w:i/>
          <w:lang w:val="pt-BR"/>
        </w:rPr>
        <w:t>De acordo com a metodologia aprovada para a quantificação do valor da compensação ambiental, foi quantificado um percentual de 0,975% a ser destinado como compensação ambiental em relação ao valor do investimento do empreendimento. Sendo assim o Valor da Compensação Ambiental</w:t>
      </w:r>
      <w:r w:rsidR="00DE1B0C" w:rsidRPr="00407205">
        <w:rPr>
          <w:i/>
          <w:lang w:val="pt-BR"/>
        </w:rPr>
        <w:t xml:space="preserve"> ficou na ordem de R$ 114.795,69</w:t>
      </w:r>
      <w:r w:rsidRPr="00407205">
        <w:rPr>
          <w:i/>
          <w:lang w:val="pt-BR"/>
        </w:rPr>
        <w:t xml:space="preserve"> </w:t>
      </w:r>
    </w:p>
    <w:p w:rsidR="000159F9" w:rsidRPr="00407205" w:rsidRDefault="000159F9" w:rsidP="000159F9">
      <w:pPr>
        <w:jc w:val="both"/>
        <w:rPr>
          <w:i/>
        </w:rPr>
      </w:pPr>
      <w:r w:rsidRPr="00407205">
        <w:rPr>
          <w:i/>
        </w:rPr>
        <w:t xml:space="preserve">VC = VI x GI </w:t>
      </w:r>
    </w:p>
    <w:p w:rsidR="000159F9" w:rsidRPr="00407205" w:rsidRDefault="00947AF0" w:rsidP="000159F9">
      <w:pPr>
        <w:jc w:val="both"/>
        <w:rPr>
          <w:i/>
        </w:rPr>
      </w:pPr>
      <w:r w:rsidRPr="00407205">
        <w:rPr>
          <w:i/>
        </w:rPr>
        <w:t>VI = R$ 11.773.916,94</w:t>
      </w:r>
    </w:p>
    <w:p w:rsidR="000159F9" w:rsidRPr="00407205" w:rsidRDefault="000159F9" w:rsidP="000159F9">
      <w:pPr>
        <w:jc w:val="both"/>
        <w:rPr>
          <w:i/>
          <w:lang w:val="pt-BR"/>
        </w:rPr>
      </w:pPr>
      <w:r w:rsidRPr="00407205">
        <w:rPr>
          <w:i/>
          <w:lang w:val="pt-BR"/>
        </w:rPr>
        <w:t xml:space="preserve">GI = 0,975 </w:t>
      </w:r>
    </w:p>
    <w:p w:rsidR="000B62AC" w:rsidRDefault="000159F9" w:rsidP="00DE1B0C">
      <w:pPr>
        <w:jc w:val="both"/>
        <w:rPr>
          <w:i/>
          <w:lang w:val="pt-BR"/>
        </w:rPr>
      </w:pPr>
      <w:r w:rsidRPr="00407205">
        <w:rPr>
          <w:i/>
          <w:lang w:val="pt-BR"/>
        </w:rPr>
        <w:t xml:space="preserve">Valor da Compensação = R$ </w:t>
      </w:r>
      <w:r w:rsidR="00947AF0" w:rsidRPr="00407205">
        <w:rPr>
          <w:i/>
          <w:lang w:val="pt-BR"/>
        </w:rPr>
        <w:t>114.795,69</w:t>
      </w:r>
    </w:p>
    <w:p w:rsidR="00257CCA" w:rsidRDefault="00257CCA" w:rsidP="00DE1B0C">
      <w:pPr>
        <w:jc w:val="both"/>
        <w:rPr>
          <w:i/>
          <w:lang w:val="pt-BR"/>
        </w:rPr>
      </w:pPr>
    </w:p>
    <w:p w:rsidR="00257CCA" w:rsidRDefault="00257CCA" w:rsidP="00DE1B0C">
      <w:pPr>
        <w:jc w:val="both"/>
        <w:rPr>
          <w:i/>
          <w:lang w:val="pt-BR"/>
        </w:rPr>
      </w:pPr>
    </w:p>
    <w:p w:rsidR="00257CCA" w:rsidRPr="00257CCA" w:rsidRDefault="00257CCA" w:rsidP="00257CCA">
      <w:pPr>
        <w:rPr>
          <w:b/>
          <w:noProof/>
          <w:sz w:val="24"/>
          <w:szCs w:val="24"/>
          <w:lang w:val="pt-BR" w:eastAsia="pt-BR"/>
        </w:rPr>
      </w:pPr>
      <w:r>
        <w:rPr>
          <w:b/>
          <w:noProof/>
          <w:sz w:val="24"/>
          <w:szCs w:val="24"/>
          <w:lang w:val="pt-BR" w:eastAsia="pt-BR"/>
        </w:rPr>
        <w:t>RESPOSTA 5º – MATRIZ DE AVALIAÇÃO DE IMPACTOSD AMBIENTAIS</w:t>
      </w:r>
    </w:p>
    <w:p w:rsidR="00257CCA" w:rsidRDefault="00257CCA" w:rsidP="00DE1B0C">
      <w:pPr>
        <w:jc w:val="both"/>
        <w:rPr>
          <w:i/>
          <w:lang w:val="pt-BR"/>
        </w:rPr>
      </w:pPr>
    </w:p>
    <w:p w:rsidR="00257CCA" w:rsidRPr="00951C8D" w:rsidRDefault="00257CCA" w:rsidP="00951C8D">
      <w:pPr>
        <w:spacing w:line="360" w:lineRule="auto"/>
        <w:jc w:val="both"/>
        <w:rPr>
          <w:rFonts w:cstheme="minorHAnsi"/>
        </w:rPr>
      </w:pPr>
      <w:r w:rsidRPr="00951C8D">
        <w:rPr>
          <w:rFonts w:cstheme="minorHAnsi"/>
        </w:rPr>
        <w:t>Na  MATRIZ DE AVALIAÇÃO DE IMPACTOS AMBIENTAIS apresentada na resposta a 1º análise, os impactos ambientais já estavam discriminados em suas respectivas fases de ocorrência</w:t>
      </w:r>
      <w:r w:rsidR="00BE63BC" w:rsidRPr="00951C8D">
        <w:rPr>
          <w:rFonts w:cstheme="minorHAnsi"/>
        </w:rPr>
        <w:t>.</w:t>
      </w:r>
    </w:p>
    <w:p w:rsidR="00257CCA" w:rsidRPr="00951C8D" w:rsidRDefault="00257CCA" w:rsidP="00951C8D">
      <w:pPr>
        <w:spacing w:line="360" w:lineRule="auto"/>
        <w:jc w:val="both"/>
        <w:rPr>
          <w:rFonts w:cstheme="minorHAnsi"/>
          <w:lang w:val="pt-BR"/>
        </w:rPr>
      </w:pPr>
      <w:r w:rsidRPr="00951C8D">
        <w:rPr>
          <w:rFonts w:cstheme="minorHAnsi"/>
          <w:lang w:val="pt-BR"/>
        </w:rPr>
        <w:t xml:space="preserve">Segue </w:t>
      </w:r>
      <w:r w:rsidR="00BE63BC" w:rsidRPr="00951C8D">
        <w:rPr>
          <w:rFonts w:cstheme="minorHAnsi"/>
          <w:lang w:val="pt-BR"/>
        </w:rPr>
        <w:t>em anexo</w:t>
      </w:r>
      <w:r w:rsidRPr="00951C8D">
        <w:rPr>
          <w:rFonts w:cstheme="minorHAnsi"/>
          <w:lang w:val="pt-BR"/>
        </w:rPr>
        <w:t xml:space="preserve"> a matriz de avaliação de impacto </w:t>
      </w:r>
      <w:r w:rsidR="00BE63BC" w:rsidRPr="00951C8D">
        <w:rPr>
          <w:rFonts w:cstheme="minorHAnsi"/>
          <w:lang w:val="pt-BR"/>
        </w:rPr>
        <w:t>ambientais:</w:t>
      </w:r>
    </w:p>
    <w:p w:rsidR="00257CCA" w:rsidRPr="00951C8D" w:rsidRDefault="00BE63BC" w:rsidP="00951C8D">
      <w:pPr>
        <w:spacing w:line="360" w:lineRule="auto"/>
        <w:jc w:val="both"/>
        <w:rPr>
          <w:rFonts w:cstheme="minorHAnsi"/>
          <w:lang w:val="pt-BR"/>
        </w:rPr>
      </w:pPr>
      <w:r w:rsidRPr="00951C8D">
        <w:rPr>
          <w:rFonts w:cstheme="minorHAnsi"/>
          <w:lang w:val="pt-BR"/>
        </w:rPr>
        <w:t xml:space="preserve">Na resposta aos itens 20 e 21, onde está </w:t>
      </w:r>
      <w:r w:rsidR="00951C8D" w:rsidRPr="00951C8D">
        <w:rPr>
          <w:rFonts w:cstheme="minorHAnsi"/>
          <w:lang w:val="pt-BR"/>
        </w:rPr>
        <w:t>escrito:</w:t>
      </w:r>
      <w:r w:rsidRPr="00951C8D">
        <w:rPr>
          <w:rFonts w:cstheme="minorHAnsi"/>
          <w:lang w:val="pt-BR"/>
        </w:rPr>
        <w:t xml:space="preserve"> “impactos ambientais” retificasse para “impactos de vizinhança”. Na versão final do EIV a ser entregue, após a aprovação da CEIV, será corrigido </w:t>
      </w:r>
      <w:r w:rsidR="004819CA">
        <w:rPr>
          <w:rFonts w:cstheme="minorHAnsi"/>
          <w:lang w:val="pt-BR"/>
        </w:rPr>
        <w:t>A</w:t>
      </w:r>
      <w:r w:rsidRPr="00951C8D">
        <w:rPr>
          <w:rFonts w:cstheme="minorHAnsi"/>
          <w:lang w:val="pt-BR"/>
        </w:rPr>
        <w:t xml:space="preserve"> expressão “impactos ambientais”, conforme solicitado.</w:t>
      </w:r>
    </w:p>
    <w:p w:rsidR="00821625" w:rsidRDefault="00821625" w:rsidP="00821625">
      <w:pPr>
        <w:ind w:left="-907"/>
        <w:jc w:val="center"/>
        <w:rPr>
          <w:b/>
          <w:noProof/>
          <w:u w:val="single"/>
          <w:lang w:val="pt-BR" w:eastAsia="pt-BR"/>
        </w:rPr>
      </w:pPr>
      <w:r>
        <w:rPr>
          <w:b/>
          <w:noProof/>
          <w:u w:val="single"/>
          <w:lang w:val="pt-BR" w:eastAsia="pt-BR"/>
        </w:rPr>
        <w:t>VALOR TOTAL DOS IMPACTOS AMBIENTAIS (FASE IMPLANTAÇÃO E OPERAÇÃO ) = -</w:t>
      </w:r>
      <w:r w:rsidR="00ED7EAC">
        <w:rPr>
          <w:b/>
          <w:noProof/>
          <w:u w:val="single"/>
          <w:lang w:val="pt-BR" w:eastAsia="pt-BR"/>
        </w:rPr>
        <w:t>912</w:t>
      </w:r>
      <w:r>
        <w:rPr>
          <w:b/>
          <w:noProof/>
          <w:u w:val="single"/>
          <w:lang w:val="pt-BR" w:eastAsia="pt-BR"/>
        </w:rPr>
        <w:t>,</w:t>
      </w:r>
      <w:r w:rsidR="00ED7EAC">
        <w:rPr>
          <w:b/>
          <w:noProof/>
          <w:u w:val="single"/>
          <w:lang w:val="pt-BR" w:eastAsia="pt-BR"/>
        </w:rPr>
        <w:t>4</w:t>
      </w:r>
      <w:r>
        <w:rPr>
          <w:b/>
          <w:noProof/>
          <w:u w:val="single"/>
          <w:lang w:val="pt-BR" w:eastAsia="pt-BR"/>
        </w:rPr>
        <w:t xml:space="preserve">  + ( -</w:t>
      </w:r>
      <w:r w:rsidR="00ED7EAC">
        <w:rPr>
          <w:b/>
          <w:noProof/>
          <w:u w:val="single"/>
          <w:lang w:val="pt-BR" w:eastAsia="pt-BR"/>
        </w:rPr>
        <w:t>577</w:t>
      </w:r>
      <w:r>
        <w:rPr>
          <w:b/>
          <w:noProof/>
          <w:u w:val="single"/>
          <w:lang w:val="pt-BR" w:eastAsia="pt-BR"/>
        </w:rPr>
        <w:t>,</w:t>
      </w:r>
      <w:r w:rsidR="00ED7EAC">
        <w:rPr>
          <w:b/>
          <w:noProof/>
          <w:u w:val="single"/>
          <w:lang w:val="pt-BR" w:eastAsia="pt-BR"/>
        </w:rPr>
        <w:t>1</w:t>
      </w:r>
      <w:r>
        <w:rPr>
          <w:b/>
          <w:noProof/>
          <w:u w:val="single"/>
          <w:lang w:val="pt-BR" w:eastAsia="pt-BR"/>
        </w:rPr>
        <w:t>) = -1.</w:t>
      </w:r>
      <w:r w:rsidR="00ED7EAC">
        <w:rPr>
          <w:b/>
          <w:noProof/>
          <w:u w:val="single"/>
          <w:lang w:val="pt-BR" w:eastAsia="pt-BR"/>
        </w:rPr>
        <w:t>489</w:t>
      </w:r>
      <w:r>
        <w:rPr>
          <w:b/>
          <w:noProof/>
          <w:u w:val="single"/>
          <w:lang w:val="pt-BR" w:eastAsia="pt-BR"/>
        </w:rPr>
        <w:t>,</w:t>
      </w:r>
      <w:r w:rsidR="00ED7EAC">
        <w:rPr>
          <w:b/>
          <w:noProof/>
          <w:u w:val="single"/>
          <w:lang w:val="pt-BR" w:eastAsia="pt-BR"/>
        </w:rPr>
        <w:t>5</w:t>
      </w:r>
    </w:p>
    <w:p w:rsidR="00821625" w:rsidRPr="00DE6003" w:rsidRDefault="00821625" w:rsidP="00821625">
      <w:pPr>
        <w:ind w:left="-907"/>
        <w:jc w:val="center"/>
        <w:rPr>
          <w:noProof/>
          <w:u w:val="single"/>
          <w:lang w:val="pt-BR" w:eastAsia="pt-BR"/>
        </w:rPr>
      </w:pPr>
      <w:r w:rsidRPr="00DE6003">
        <w:rPr>
          <w:noProof/>
          <w:u w:val="single"/>
          <w:lang w:val="pt-BR" w:eastAsia="pt-BR"/>
        </w:rPr>
        <w:t>VALOR TOTAL DOS IMPACTOS AMBIENTAIS (FASE IMPLANTAÇÃO E OPERAÇÃO ), COM A REDUÇÃO DAS MIDIDAS MITIGADORAS= -</w:t>
      </w:r>
      <w:r w:rsidR="00ED7EAC">
        <w:rPr>
          <w:noProof/>
          <w:u w:val="single"/>
          <w:lang w:val="pt-BR" w:eastAsia="pt-BR"/>
        </w:rPr>
        <w:t>448</w:t>
      </w:r>
      <w:r w:rsidRPr="00DE6003">
        <w:rPr>
          <w:noProof/>
          <w:u w:val="single"/>
          <w:lang w:val="pt-BR" w:eastAsia="pt-BR"/>
        </w:rPr>
        <w:t>,</w:t>
      </w:r>
      <w:r w:rsidR="00ED7EAC">
        <w:rPr>
          <w:noProof/>
          <w:u w:val="single"/>
          <w:lang w:val="pt-BR" w:eastAsia="pt-BR"/>
        </w:rPr>
        <w:t>42</w:t>
      </w:r>
      <w:r w:rsidRPr="00DE6003">
        <w:rPr>
          <w:noProof/>
          <w:u w:val="single"/>
          <w:lang w:val="pt-BR" w:eastAsia="pt-BR"/>
        </w:rPr>
        <w:t xml:space="preserve">  + ( -</w:t>
      </w:r>
      <w:r w:rsidR="00ED7EAC">
        <w:rPr>
          <w:noProof/>
          <w:u w:val="single"/>
          <w:lang w:val="pt-BR" w:eastAsia="pt-BR"/>
        </w:rPr>
        <w:t>396,82</w:t>
      </w:r>
      <w:r w:rsidRPr="00DE6003">
        <w:rPr>
          <w:noProof/>
          <w:u w:val="single"/>
          <w:lang w:val="pt-BR" w:eastAsia="pt-BR"/>
        </w:rPr>
        <w:t>) = -</w:t>
      </w:r>
      <w:r w:rsidR="00ED7EAC">
        <w:rPr>
          <w:noProof/>
          <w:u w:val="single"/>
          <w:lang w:val="pt-BR" w:eastAsia="pt-BR"/>
        </w:rPr>
        <w:t>845</w:t>
      </w:r>
      <w:r>
        <w:rPr>
          <w:noProof/>
          <w:u w:val="single"/>
          <w:lang w:val="pt-BR" w:eastAsia="pt-BR"/>
        </w:rPr>
        <w:t>,2</w:t>
      </w:r>
      <w:r w:rsidR="00ED7EAC">
        <w:rPr>
          <w:noProof/>
          <w:u w:val="single"/>
          <w:lang w:val="pt-BR" w:eastAsia="pt-BR"/>
        </w:rPr>
        <w:t>4</w:t>
      </w:r>
    </w:p>
    <w:p w:rsidR="00ED7EAC" w:rsidRPr="00DE6003" w:rsidRDefault="00ED7EAC" w:rsidP="00ED7EAC">
      <w:pPr>
        <w:ind w:left="-907"/>
        <w:jc w:val="center"/>
        <w:rPr>
          <w:noProof/>
          <w:u w:val="single"/>
          <w:lang w:val="pt-BR" w:eastAsia="pt-BR"/>
        </w:rPr>
      </w:pPr>
      <w:r>
        <w:rPr>
          <w:noProof/>
          <w:u w:val="single"/>
          <w:lang w:val="pt-BR" w:eastAsia="pt-BR"/>
        </w:rPr>
        <w:t>Numeor de imactos de vizinhança da fase de implantação e operação = 19</w:t>
      </w:r>
    </w:p>
    <w:p w:rsidR="00ED7EAC" w:rsidRPr="00DE6003" w:rsidRDefault="00ED7EAC" w:rsidP="00821625">
      <w:pPr>
        <w:ind w:left="-907"/>
        <w:jc w:val="center"/>
        <w:rPr>
          <w:noProof/>
          <w:u w:val="single"/>
          <w:lang w:val="pt-BR" w:eastAsia="pt-BR"/>
        </w:rPr>
      </w:pPr>
    </w:p>
    <w:p w:rsidR="00821625" w:rsidRPr="00DE6003" w:rsidRDefault="00821625" w:rsidP="00ED7EAC">
      <w:pPr>
        <w:ind w:left="-907"/>
        <w:jc w:val="center"/>
        <w:rPr>
          <w:noProof/>
          <w:u w:val="single"/>
          <w:lang w:val="pt-BR" w:eastAsia="pt-BR"/>
        </w:rPr>
      </w:pPr>
      <w:r w:rsidRPr="00DE6003">
        <w:rPr>
          <w:noProof/>
          <w:u w:val="single"/>
          <w:lang w:val="pt-BR" w:eastAsia="pt-BR"/>
        </w:rPr>
        <w:t>MÉDIA DOS IMPACTOS AMBIENTAIS = -</w:t>
      </w:r>
      <w:r w:rsidR="00ED7EAC">
        <w:rPr>
          <w:noProof/>
          <w:u w:val="single"/>
          <w:lang w:val="pt-BR" w:eastAsia="pt-BR"/>
        </w:rPr>
        <w:t>845,24</w:t>
      </w:r>
      <w:r w:rsidRPr="00DE6003">
        <w:rPr>
          <w:noProof/>
          <w:u w:val="single"/>
          <w:lang w:val="pt-BR" w:eastAsia="pt-BR"/>
        </w:rPr>
        <w:t>/19</w:t>
      </w:r>
      <w:r w:rsidR="00ED7EAC">
        <w:rPr>
          <w:noProof/>
          <w:u w:val="single"/>
          <w:lang w:val="pt-BR" w:eastAsia="pt-BR"/>
        </w:rPr>
        <w:t xml:space="preserve"> </w:t>
      </w:r>
      <w:r>
        <w:rPr>
          <w:noProof/>
          <w:u w:val="single"/>
          <w:lang w:val="pt-BR" w:eastAsia="pt-BR"/>
        </w:rPr>
        <w:t xml:space="preserve">= </w:t>
      </w:r>
      <w:r w:rsidR="002C6AAE">
        <w:rPr>
          <w:noProof/>
          <w:u w:val="single"/>
          <w:lang w:val="pt-BR" w:eastAsia="pt-BR"/>
        </w:rPr>
        <w:t>-</w:t>
      </w:r>
      <w:r w:rsidR="00ED7EAC">
        <w:rPr>
          <w:noProof/>
          <w:u w:val="single"/>
          <w:lang w:val="pt-BR" w:eastAsia="pt-BR"/>
        </w:rPr>
        <w:t>44,48</w:t>
      </w:r>
    </w:p>
    <w:p w:rsidR="00821625" w:rsidRDefault="00821625" w:rsidP="00DE1B0C">
      <w:pPr>
        <w:jc w:val="both"/>
        <w:rPr>
          <w:i/>
          <w:lang w:val="pt-BR"/>
        </w:rPr>
      </w:pPr>
    </w:p>
    <w:p w:rsidR="00821625" w:rsidRDefault="00821625" w:rsidP="002C6AAE">
      <w:pPr>
        <w:ind w:left="-907"/>
        <w:rPr>
          <w:b/>
          <w:noProof/>
          <w:u w:val="single"/>
          <w:lang w:val="pt-BR" w:eastAsia="pt-BR"/>
        </w:rPr>
      </w:pPr>
    </w:p>
    <w:p w:rsidR="00821625" w:rsidRDefault="00821625" w:rsidP="00821625">
      <w:pPr>
        <w:ind w:left="-907"/>
        <w:jc w:val="center"/>
        <w:rPr>
          <w:b/>
          <w:noProof/>
          <w:sz w:val="28"/>
          <w:u w:val="single"/>
          <w:lang w:val="pt-BR" w:eastAsia="pt-BR"/>
        </w:rPr>
      </w:pPr>
      <w:r w:rsidRPr="00DE6003">
        <w:rPr>
          <w:b/>
          <w:noProof/>
          <w:sz w:val="28"/>
          <w:u w:val="single"/>
          <w:lang w:val="pt-BR" w:eastAsia="pt-BR"/>
        </w:rPr>
        <w:t>INDICE DE MAGNITUDE =2</w:t>
      </w:r>
    </w:p>
    <w:p w:rsidR="00821625" w:rsidRDefault="00821625" w:rsidP="00821625">
      <w:pPr>
        <w:ind w:left="-907"/>
        <w:jc w:val="center"/>
        <w:rPr>
          <w:b/>
          <w:noProof/>
          <w:sz w:val="28"/>
          <w:u w:val="single"/>
          <w:lang w:val="pt-BR" w:eastAsia="pt-BR"/>
        </w:rPr>
      </w:pPr>
    </w:p>
    <w:p w:rsidR="00821625" w:rsidRPr="00951C8D" w:rsidRDefault="00821625" w:rsidP="00821625">
      <w:pPr>
        <w:spacing w:line="360" w:lineRule="auto"/>
        <w:jc w:val="both"/>
        <w:rPr>
          <w:rFonts w:cstheme="minorHAnsi"/>
          <w:sz w:val="24"/>
          <w:szCs w:val="24"/>
          <w:lang w:val="pt-BR"/>
        </w:rPr>
      </w:pPr>
      <w:r w:rsidRPr="00951C8D">
        <w:rPr>
          <w:rFonts w:cstheme="minorHAnsi"/>
          <w:sz w:val="24"/>
          <w:szCs w:val="24"/>
          <w:lang w:val="pt-BR"/>
        </w:rPr>
        <w:t>Após a inclusão do impacto de vizinhança “</w:t>
      </w:r>
      <w:r w:rsidRPr="00951C8D">
        <w:rPr>
          <w:rFonts w:cstheme="minorHAnsi"/>
          <w:b/>
          <w:sz w:val="24"/>
          <w:szCs w:val="24"/>
          <w:lang w:val="pt-BR"/>
        </w:rPr>
        <w:t>ALTERAÇÃO DE PAISAGEM</w:t>
      </w:r>
      <w:r w:rsidRPr="00951C8D">
        <w:rPr>
          <w:rFonts w:cstheme="minorHAnsi"/>
          <w:sz w:val="24"/>
          <w:szCs w:val="24"/>
          <w:lang w:val="pt-BR"/>
        </w:rPr>
        <w:t>” e a retirada da redução de 10 % da medida mitigadora do impacto de vizinhança: “</w:t>
      </w:r>
      <w:r w:rsidRPr="00951C8D">
        <w:rPr>
          <w:rFonts w:cstheme="minorHAnsi"/>
          <w:b/>
          <w:noProof/>
          <w:u w:val="single"/>
          <w:lang w:val="pt-BR" w:eastAsia="pt-BR"/>
        </w:rPr>
        <w:t>“ALTERAÇÃO DO PADRÃO DE VENTILAÇÃO” e “ ADENSAMENTO POPULACIONAL”</w:t>
      </w:r>
      <w:r w:rsidRPr="00951C8D">
        <w:rPr>
          <w:rFonts w:cstheme="minorHAnsi"/>
          <w:sz w:val="24"/>
          <w:szCs w:val="24"/>
          <w:lang w:val="pt-BR"/>
        </w:rPr>
        <w:t xml:space="preserve">, o índice de magnitude continuou com o valor “2” . Desta forma não houve alteração no valor da compensação ambiental após as alterações. </w:t>
      </w:r>
    </w:p>
    <w:p w:rsidR="00821625" w:rsidRDefault="00821625" w:rsidP="00DE1B0C">
      <w:pPr>
        <w:jc w:val="both"/>
        <w:rPr>
          <w:i/>
          <w:lang w:val="pt-BR"/>
        </w:rPr>
      </w:pPr>
    </w:p>
    <w:p w:rsidR="00821625" w:rsidRDefault="00821625" w:rsidP="00DE1B0C">
      <w:pPr>
        <w:jc w:val="both"/>
        <w:rPr>
          <w:i/>
          <w:lang w:val="pt-BR"/>
        </w:rPr>
      </w:pPr>
    </w:p>
    <w:p w:rsidR="00821625" w:rsidRDefault="00821625" w:rsidP="00DE1B0C">
      <w:pPr>
        <w:jc w:val="both"/>
        <w:rPr>
          <w:i/>
          <w:lang w:val="pt-BR"/>
        </w:rPr>
      </w:pPr>
    </w:p>
    <w:p w:rsidR="00821625" w:rsidRDefault="00821625" w:rsidP="00DE1B0C">
      <w:pPr>
        <w:jc w:val="both"/>
        <w:rPr>
          <w:i/>
          <w:lang w:val="pt-BR"/>
        </w:rPr>
      </w:pPr>
    </w:p>
    <w:p w:rsidR="00821625" w:rsidRDefault="00821625" w:rsidP="00DE1B0C">
      <w:pPr>
        <w:jc w:val="both"/>
        <w:rPr>
          <w:i/>
          <w:lang w:val="pt-BR"/>
        </w:rPr>
      </w:pPr>
    </w:p>
    <w:p w:rsidR="00821625" w:rsidRDefault="00821625" w:rsidP="00DE1B0C">
      <w:pPr>
        <w:jc w:val="both"/>
        <w:rPr>
          <w:i/>
          <w:lang w:val="pt-BR"/>
        </w:rPr>
      </w:pPr>
    </w:p>
    <w:p w:rsidR="00257CCA" w:rsidRDefault="00257CCA" w:rsidP="00DE1B0C">
      <w:pPr>
        <w:jc w:val="both"/>
        <w:rPr>
          <w:i/>
          <w:lang w:val="pt-BR"/>
        </w:rPr>
      </w:pPr>
    </w:p>
    <w:p w:rsidR="00257CCA" w:rsidRDefault="00257CCA" w:rsidP="00257CCA">
      <w:pPr>
        <w:jc w:val="center"/>
        <w:rPr>
          <w:b/>
          <w:noProof/>
          <w:lang w:eastAsia="pt-BR"/>
        </w:rPr>
      </w:pPr>
      <w:r w:rsidRPr="00635516">
        <w:rPr>
          <w:b/>
          <w:noProof/>
          <w:lang w:eastAsia="pt-BR"/>
        </w:rPr>
        <w:t xml:space="preserve">MATRIZ DE IMPACTOS </w:t>
      </w:r>
      <w:r w:rsidR="00951C8D">
        <w:rPr>
          <w:b/>
          <w:noProof/>
          <w:lang w:eastAsia="pt-BR"/>
        </w:rPr>
        <w:t>DE VIZINHANÇA</w:t>
      </w:r>
    </w:p>
    <w:p w:rsidR="00092A0C" w:rsidRDefault="00092A0C" w:rsidP="00257CCA">
      <w:pPr>
        <w:jc w:val="center"/>
        <w:rPr>
          <w:b/>
          <w:noProof/>
          <w:lang w:eastAsia="pt-BR"/>
        </w:rPr>
      </w:pPr>
    </w:p>
    <w:p w:rsidR="000A5804" w:rsidRDefault="000A5804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noProof/>
          <w:lang w:val="pt-BR" w:eastAsia="pt-BR"/>
        </w:rPr>
      </w:pPr>
    </w:p>
    <w:p w:rsidR="002C6AAE" w:rsidRDefault="002C6AAE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0A5804" w:rsidRDefault="000A5804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821625" w:rsidRDefault="00821625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821625" w:rsidRDefault="00821625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821625" w:rsidRDefault="00821625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821625" w:rsidRDefault="00821625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821625" w:rsidRDefault="00821625" w:rsidP="00092A0C">
      <w:pPr>
        <w:ind w:left="-907"/>
        <w:jc w:val="center"/>
        <w:rPr>
          <w:b/>
          <w:noProof/>
          <w:u w:val="single"/>
          <w:lang w:val="pt-BR" w:eastAsia="pt-BR"/>
        </w:rPr>
      </w:pPr>
    </w:p>
    <w:p w:rsidR="00821625" w:rsidRDefault="00821625" w:rsidP="00C85F31">
      <w:pPr>
        <w:rPr>
          <w:b/>
          <w:noProof/>
          <w:u w:val="single"/>
          <w:lang w:val="pt-BR" w:eastAsia="pt-BR"/>
        </w:rPr>
      </w:pPr>
    </w:p>
    <w:p w:rsidR="00C85F31" w:rsidRDefault="00C85F31" w:rsidP="00C85F31">
      <w:pPr>
        <w:rPr>
          <w:b/>
          <w:noProof/>
          <w:u w:val="single"/>
          <w:lang w:val="pt-BR" w:eastAsia="pt-BR"/>
        </w:rPr>
      </w:pPr>
    </w:p>
    <w:p w:rsidR="000A5804" w:rsidRDefault="000A5804" w:rsidP="000A5804">
      <w:pPr>
        <w:ind w:left="-907"/>
        <w:rPr>
          <w:b/>
          <w:noProof/>
          <w:u w:val="single"/>
          <w:lang w:val="pt-BR" w:eastAsia="pt-BR"/>
        </w:rPr>
      </w:pPr>
      <w:r>
        <w:rPr>
          <w:b/>
          <w:noProof/>
          <w:u w:val="single"/>
          <w:lang w:val="pt-BR" w:eastAsia="pt-BR"/>
        </w:rPr>
        <w:lastRenderedPageBreak/>
        <w:t xml:space="preserve">Impacto : </w:t>
      </w:r>
      <w:r w:rsidR="00086721">
        <w:rPr>
          <w:b/>
          <w:noProof/>
          <w:u w:val="single"/>
          <w:lang w:val="pt-BR" w:eastAsia="pt-BR"/>
        </w:rPr>
        <w:t>CONTAMINAÇÃO DO SOLO COM RESÍDUOS DA CONSTRUÇÃO CIVIL</w:t>
      </w:r>
    </w:p>
    <w:p w:rsidR="000A5804" w:rsidRDefault="000A5804" w:rsidP="000A5804">
      <w:pPr>
        <w:ind w:left="-907"/>
        <w:rPr>
          <w:b/>
          <w:noProof/>
          <w:u w:val="single"/>
          <w:lang w:val="pt-BR" w:eastAsia="pt-BR"/>
        </w:rPr>
      </w:pPr>
      <w:r>
        <w:rPr>
          <w:b/>
          <w:noProof/>
          <w:u w:val="single"/>
          <w:lang w:val="pt-BR" w:eastAsia="pt-BR"/>
        </w:rPr>
        <w:t xml:space="preserve">Medidas mitigadoras : </w:t>
      </w:r>
    </w:p>
    <w:p w:rsidR="000A5804" w:rsidRDefault="000A5804" w:rsidP="000A5804">
      <w:pPr>
        <w:ind w:left="-907"/>
        <w:rPr>
          <w:b/>
          <w:noProof/>
          <w:u w:val="single"/>
          <w:lang w:val="pt-BR" w:eastAsia="pt-BR"/>
        </w:rPr>
      </w:pPr>
    </w:p>
    <w:p w:rsidR="000A5804" w:rsidRPr="00DE5636" w:rsidRDefault="000A5804" w:rsidP="00951C8D">
      <w:pPr>
        <w:pStyle w:val="PargrafodaLista"/>
        <w:numPr>
          <w:ilvl w:val="0"/>
          <w:numId w:val="5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Construção de 5 Baias de madeira para armazenamento dos resíduos da construção civil e locação de 1 caçamba estacionaria;</w:t>
      </w:r>
    </w:p>
    <w:p w:rsidR="000A5804" w:rsidRPr="00DE5636" w:rsidRDefault="000A5804" w:rsidP="00951C8D">
      <w:pPr>
        <w:pStyle w:val="PargrafodaLista"/>
        <w:numPr>
          <w:ilvl w:val="0"/>
          <w:numId w:val="4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Os resíduos Classe A serão disposto diretamente na Caçamba estacionaria.</w:t>
      </w:r>
    </w:p>
    <w:p w:rsidR="000A5804" w:rsidRPr="00DE5636" w:rsidRDefault="000A5804" w:rsidP="00951C8D">
      <w:pPr>
        <w:pStyle w:val="PargrafodaLista"/>
        <w:numPr>
          <w:ilvl w:val="0"/>
          <w:numId w:val="4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A baia de armazenamento dos resíduos classe D, será impermeavel e coberta;</w:t>
      </w:r>
    </w:p>
    <w:p w:rsidR="000A5804" w:rsidRPr="00DE5636" w:rsidRDefault="000A5804" w:rsidP="00951C8D">
      <w:pPr>
        <w:pStyle w:val="PargrafodaLista"/>
        <w:numPr>
          <w:ilvl w:val="0"/>
          <w:numId w:val="4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1 baia de madeira coberta para o resíduos de maderia – classe B;</w:t>
      </w:r>
    </w:p>
    <w:p w:rsidR="000A5804" w:rsidRPr="00DE5636" w:rsidRDefault="000A5804" w:rsidP="00951C8D">
      <w:pPr>
        <w:pStyle w:val="PargrafodaLista"/>
        <w:numPr>
          <w:ilvl w:val="0"/>
          <w:numId w:val="4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1 baia de madeira coberta para o resíduos de Ferro – classe B;</w:t>
      </w:r>
    </w:p>
    <w:p w:rsidR="000A5804" w:rsidRPr="00DE5636" w:rsidRDefault="000A5804" w:rsidP="00951C8D">
      <w:pPr>
        <w:pStyle w:val="PargrafodaLista"/>
        <w:numPr>
          <w:ilvl w:val="0"/>
          <w:numId w:val="4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1 baia de madeira coberta para o resíduos de Plastico e Papelão – classe B;</w:t>
      </w:r>
    </w:p>
    <w:p w:rsidR="000A5804" w:rsidRPr="00DE5636" w:rsidRDefault="000A5804" w:rsidP="00951C8D">
      <w:pPr>
        <w:pStyle w:val="PargrafodaLista"/>
        <w:numPr>
          <w:ilvl w:val="0"/>
          <w:numId w:val="4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 xml:space="preserve">1 baia de madeira coberta para o resíduos </w:t>
      </w:r>
      <w:r w:rsidR="00AF61D5" w:rsidRPr="00DE5636">
        <w:rPr>
          <w:rFonts w:cstheme="minorHAnsi"/>
          <w:noProof/>
          <w:lang w:eastAsia="pt-BR"/>
        </w:rPr>
        <w:t xml:space="preserve"> </w:t>
      </w:r>
      <w:r w:rsidRPr="00DE5636">
        <w:rPr>
          <w:rFonts w:cstheme="minorHAnsi"/>
          <w:noProof/>
          <w:lang w:eastAsia="pt-BR"/>
        </w:rPr>
        <w:t xml:space="preserve">classe </w:t>
      </w:r>
      <w:r w:rsidR="00AF61D5" w:rsidRPr="00DE5636">
        <w:rPr>
          <w:rFonts w:cstheme="minorHAnsi"/>
          <w:noProof/>
          <w:lang w:eastAsia="pt-BR"/>
        </w:rPr>
        <w:t>C</w:t>
      </w:r>
      <w:r w:rsidRPr="00DE5636">
        <w:rPr>
          <w:rFonts w:cstheme="minorHAnsi"/>
          <w:noProof/>
          <w:lang w:eastAsia="pt-BR"/>
        </w:rPr>
        <w:t>;</w:t>
      </w:r>
    </w:p>
    <w:p w:rsidR="000A5804" w:rsidRPr="00DE5636" w:rsidRDefault="000A5804" w:rsidP="00951C8D">
      <w:pPr>
        <w:spacing w:line="360" w:lineRule="auto"/>
        <w:ind w:left="-547"/>
        <w:jc w:val="both"/>
        <w:rPr>
          <w:rFonts w:cstheme="minorHAnsi"/>
          <w:noProof/>
          <w:lang w:val="pt-BR" w:eastAsia="pt-BR"/>
        </w:rPr>
      </w:pPr>
    </w:p>
    <w:p w:rsidR="000A5804" w:rsidRPr="00DE5636" w:rsidRDefault="00AF61D5" w:rsidP="00951C8D">
      <w:pPr>
        <w:pStyle w:val="PargrafodaLista"/>
        <w:numPr>
          <w:ilvl w:val="0"/>
          <w:numId w:val="5"/>
        </w:numPr>
        <w:spacing w:line="360" w:lineRule="auto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>Capacitação do mestre de obra e dos operarios empregados na obra. O Mestre de Obras ficará responsavel por fiscalizar o fiel cumprimento do Plano de Gerenciamento dos Resíduos da Construção Civil, bem como repassar as diretrizes do PGRCC supracitado aos Funcionarios de serviços tercerizados;</w:t>
      </w:r>
    </w:p>
    <w:p w:rsidR="00AF61D5" w:rsidRPr="00DE5636" w:rsidRDefault="00AF61D5" w:rsidP="00951C8D">
      <w:pPr>
        <w:pStyle w:val="PargrafodaLista"/>
        <w:spacing w:line="360" w:lineRule="auto"/>
        <w:ind w:left="-547"/>
        <w:jc w:val="both"/>
        <w:rPr>
          <w:rFonts w:cstheme="minorHAnsi"/>
          <w:noProof/>
          <w:lang w:eastAsia="pt-BR"/>
        </w:rPr>
      </w:pPr>
    </w:p>
    <w:p w:rsidR="00AF61D5" w:rsidRPr="00DE5636" w:rsidRDefault="00AF61D5" w:rsidP="00951C8D">
      <w:pPr>
        <w:pStyle w:val="PargrafodaLista"/>
        <w:numPr>
          <w:ilvl w:val="0"/>
          <w:numId w:val="5"/>
        </w:numPr>
        <w:spacing w:after="0" w:line="360" w:lineRule="auto"/>
        <w:jc w:val="both"/>
        <w:outlineLvl w:val="2"/>
        <w:rPr>
          <w:rFonts w:eastAsia="Times New Roman" w:cstheme="minorHAnsi"/>
          <w:color w:val="333333"/>
          <w:shd w:val="clear" w:color="auto" w:fill="FFFFFF"/>
          <w:lang w:eastAsia="pt-BR"/>
        </w:rPr>
      </w:pPr>
      <w:r w:rsidRPr="00DE5636">
        <w:rPr>
          <w:rFonts w:eastAsia="Times New Roman" w:cstheme="minorHAnsi"/>
          <w:color w:val="333333"/>
          <w:shd w:val="clear" w:color="auto" w:fill="FFFFFF"/>
          <w:lang w:eastAsia="pt-BR"/>
        </w:rPr>
        <w:t>Contratação de empresa devidamente licenciada para a coleta dos RCC e destinação final adequada dos mesmos;</w:t>
      </w:r>
    </w:p>
    <w:p w:rsidR="00AF61D5" w:rsidRPr="00951C8D" w:rsidRDefault="00AF61D5" w:rsidP="00951C8D">
      <w:pPr>
        <w:pStyle w:val="PargrafodaLista"/>
        <w:spacing w:line="360" w:lineRule="auto"/>
        <w:ind w:left="-547"/>
        <w:jc w:val="both"/>
        <w:rPr>
          <w:rFonts w:cstheme="minorHAnsi"/>
          <w:b/>
          <w:noProof/>
          <w:u w:val="single"/>
          <w:lang w:eastAsia="pt-BR"/>
        </w:rPr>
      </w:pPr>
    </w:p>
    <w:p w:rsidR="00092A0C" w:rsidRPr="00951C8D" w:rsidRDefault="00092A0C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Pr="00951C8D" w:rsidRDefault="00127C75" w:rsidP="00821625">
      <w:pPr>
        <w:spacing w:line="360" w:lineRule="auto"/>
        <w:ind w:left="-907"/>
        <w:jc w:val="both"/>
        <w:rPr>
          <w:rFonts w:cstheme="minorHAnsi"/>
          <w:b/>
          <w:noProof/>
          <w:u w:val="single"/>
          <w:lang w:val="pt-BR" w:eastAsia="pt-BR"/>
        </w:rPr>
      </w:pPr>
      <w:r w:rsidRPr="00951C8D">
        <w:rPr>
          <w:rFonts w:cstheme="minorHAnsi"/>
          <w:b/>
          <w:noProof/>
          <w:u w:val="single"/>
          <w:lang w:val="pt-BR" w:eastAsia="pt-BR"/>
        </w:rPr>
        <w:t xml:space="preserve">Impacto : “ALTERAÇÃO DE PAISAGEM” </w:t>
      </w:r>
    </w:p>
    <w:p w:rsidR="00127C75" w:rsidRPr="00951C8D" w:rsidRDefault="00127C75" w:rsidP="00951C8D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  <w:r w:rsidRPr="00951C8D">
        <w:rPr>
          <w:rFonts w:cstheme="minorHAnsi"/>
          <w:noProof/>
          <w:lang w:eastAsia="pt-BR"/>
        </w:rPr>
        <w:t>O impacto alteração de paisagem foi incluido na “MATRIZ DE AVALIAÇÃO DE IMAPCTO DE VIZINHANÇA”</w:t>
      </w:r>
    </w:p>
    <w:p w:rsidR="00821625" w:rsidRPr="00951C8D" w:rsidRDefault="00127C75" w:rsidP="00821625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  <w:r w:rsidRPr="00951C8D">
        <w:rPr>
          <w:rFonts w:cstheme="minorHAnsi"/>
          <w:lang w:val="pt-BR"/>
        </w:rPr>
        <w:t xml:space="preserve">Em relação a “alteração da paisagem” urbana foi adotado afim de minimizar os possíveis impactos a manutenção de 65% da área nativa coberta com vegetação. Vale salientar que no total da área referente a matricula n° 21.296, apenas 19,91% da área foi destinada à ocupado por edificações. O restante é condicionado à destinação circulações e acessos internos. Dessa forma, o que de fato se projeta como potencial alteração da paisagem é o que está presente em 19,91% da área. Ainda como forma de contextualizar, vale ressaltar que o entorno imediato das edificações terão vegetação nativa, bem como em toda cota de nível superior e inferior.  Mesmo assim, ainda para minimizar essa potencial </w:t>
      </w:r>
      <w:r w:rsidR="00821625" w:rsidRPr="00951C8D">
        <w:rPr>
          <w:rFonts w:cstheme="minorHAnsi"/>
          <w:lang w:val="pt-BR"/>
        </w:rPr>
        <w:t xml:space="preserve">alteração da paisagem os materiais e métodos construtivos empregados giram basicamente em concreto, vidro e madeira. O concreto como elemento estrutural básico onde através de pigmentação dará tonalidade mais escura em toda face estrutural aparente. Paredes de vedação terão tonalidades escuras (tons entre verde e cinza). Paredes expostas para face leste e sul terão em suas fachadas elementos de madeira, revestimento em pedra natural e jardins </w:t>
      </w:r>
      <w:r w:rsidR="00821625" w:rsidRPr="00951C8D">
        <w:rPr>
          <w:rFonts w:cstheme="minorHAnsi"/>
          <w:lang w:val="pt-BR"/>
        </w:rPr>
        <w:lastRenderedPageBreak/>
        <w:t>verticais nas casas 01, 02, 03, 04 e 05, bem como telhados com cobertura vegetal em todas as edificações e janelas panorâmicas com vidros onde serão aplicadas películas ultravioleta foscas e coloridas que minimizam a reflexão.</w:t>
      </w:r>
    </w:p>
    <w:p w:rsidR="00821625" w:rsidRPr="00951C8D" w:rsidRDefault="00821625" w:rsidP="00821625">
      <w:pPr>
        <w:spacing w:line="360" w:lineRule="auto"/>
        <w:ind w:left="-907"/>
        <w:jc w:val="both"/>
        <w:rPr>
          <w:rFonts w:cstheme="minorHAnsi"/>
          <w:b/>
          <w:noProof/>
          <w:lang w:val="pt-BR" w:eastAsia="pt-BR"/>
        </w:rPr>
      </w:pPr>
    </w:p>
    <w:p w:rsidR="00821625" w:rsidRPr="00951C8D" w:rsidRDefault="00821625" w:rsidP="00821625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Pr="00DE5636" w:rsidRDefault="00821625" w:rsidP="00821625">
      <w:pPr>
        <w:spacing w:line="360" w:lineRule="auto"/>
        <w:ind w:left="-907"/>
        <w:jc w:val="both"/>
        <w:rPr>
          <w:rFonts w:cstheme="minorHAnsi"/>
          <w:noProof/>
          <w:u w:val="single"/>
          <w:lang w:val="pt-BR" w:eastAsia="pt-BR"/>
        </w:rPr>
      </w:pPr>
      <w:r w:rsidRPr="00DE5636">
        <w:rPr>
          <w:rFonts w:cstheme="minorHAnsi"/>
          <w:noProof/>
          <w:u w:val="single"/>
          <w:lang w:val="pt-BR" w:eastAsia="pt-BR"/>
        </w:rPr>
        <w:t>Impacto : “ALTERAÇÃO DO PADRÃO DE VENTILAÇÃO” e “ ADENSAMENTO POPULACIONAL”.</w:t>
      </w:r>
    </w:p>
    <w:p w:rsidR="00821625" w:rsidRDefault="00821625" w:rsidP="00821625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  <w:r w:rsidRPr="00DE5636">
        <w:rPr>
          <w:rFonts w:cstheme="minorHAnsi"/>
          <w:noProof/>
          <w:lang w:eastAsia="pt-BR"/>
        </w:rPr>
        <w:t xml:space="preserve">Após reunião com or profissionais envolvidos no EIV, foi considerado que o impacto de vizinhança supracitado não possui medidas mitigadoras, desta forma foi retirado o percentual de 10 % de redução da coluna das medidas mitigadoras. </w:t>
      </w:r>
    </w:p>
    <w:p w:rsidR="00C85F31" w:rsidRDefault="00C85F31" w:rsidP="00821625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</w:p>
    <w:p w:rsidR="0009136E" w:rsidRDefault="0009136E" w:rsidP="0009136E">
      <w:pPr>
        <w:rPr>
          <w:b/>
          <w:noProof/>
          <w:lang w:eastAsia="pt-BR"/>
        </w:rPr>
      </w:pPr>
    </w:p>
    <w:p w:rsidR="0009136E" w:rsidRDefault="0009136E" w:rsidP="0009136E">
      <w:pPr>
        <w:spacing w:line="360" w:lineRule="auto"/>
        <w:jc w:val="both"/>
        <w:rPr>
          <w:rFonts w:cstheme="minorHAnsi"/>
          <w:sz w:val="24"/>
          <w:szCs w:val="24"/>
          <w:lang w:val="pt-BR"/>
        </w:rPr>
      </w:pPr>
      <w:r>
        <w:rPr>
          <w:rFonts w:cstheme="minorHAnsi"/>
          <w:sz w:val="24"/>
          <w:szCs w:val="24"/>
          <w:lang w:val="pt-BR"/>
        </w:rPr>
        <w:t>EQUIPE TÉCNICA</w:t>
      </w:r>
    </w:p>
    <w:p w:rsidR="0009136E" w:rsidRPr="00A219C8" w:rsidRDefault="0009136E" w:rsidP="0009136E">
      <w:pPr>
        <w:spacing w:after="0" w:line="240" w:lineRule="auto"/>
        <w:rPr>
          <w:b/>
        </w:rPr>
      </w:pPr>
      <w:r w:rsidRPr="00A219C8">
        <w:rPr>
          <w:b/>
        </w:rPr>
        <w:t>DJAN DINIZ DE SOUZA</w:t>
      </w:r>
    </w:p>
    <w:p w:rsidR="0009136E" w:rsidRPr="00A219C8" w:rsidRDefault="0009136E" w:rsidP="0009136E">
      <w:pPr>
        <w:spacing w:after="0" w:line="240" w:lineRule="auto"/>
      </w:pPr>
      <w:r w:rsidRPr="00A219C8">
        <w:t>ENGENHEIRO CIVIL</w:t>
      </w:r>
    </w:p>
    <w:p w:rsidR="0009136E" w:rsidRDefault="0009136E" w:rsidP="0009136E">
      <w:pPr>
        <w:spacing w:after="0" w:line="240" w:lineRule="auto"/>
      </w:pPr>
      <w:r>
        <w:t>CREA-SC: 065.639-8 SC</w:t>
      </w:r>
    </w:p>
    <w:p w:rsidR="0009136E" w:rsidRDefault="0009136E" w:rsidP="0009136E">
      <w:pPr>
        <w:spacing w:after="0" w:line="240" w:lineRule="auto"/>
      </w:pPr>
      <w:r>
        <w:t>CPF: 017.169.259</w:t>
      </w:r>
    </w:p>
    <w:p w:rsidR="0009136E" w:rsidRDefault="0009136E" w:rsidP="0009136E">
      <w:pPr>
        <w:spacing w:line="360" w:lineRule="auto"/>
        <w:jc w:val="both"/>
        <w:rPr>
          <w:rFonts w:cstheme="minorHAnsi"/>
          <w:sz w:val="24"/>
          <w:szCs w:val="24"/>
          <w:lang w:val="pt-BR"/>
        </w:rPr>
      </w:pPr>
    </w:p>
    <w:p w:rsidR="0009136E" w:rsidRPr="00A219C8" w:rsidRDefault="0009136E" w:rsidP="0009136E">
      <w:pPr>
        <w:spacing w:after="0" w:line="240" w:lineRule="auto"/>
        <w:rPr>
          <w:b/>
        </w:rPr>
      </w:pPr>
      <w:r w:rsidRPr="00A219C8">
        <w:rPr>
          <w:b/>
        </w:rPr>
        <w:t>JANNIO ZADICK PINEDA AGUILAR</w:t>
      </w:r>
    </w:p>
    <w:p w:rsidR="0009136E" w:rsidRPr="00A219C8" w:rsidRDefault="0009136E" w:rsidP="0009136E">
      <w:pPr>
        <w:spacing w:after="0" w:line="240" w:lineRule="auto"/>
      </w:pPr>
      <w:r w:rsidRPr="00A219C8">
        <w:t>ENGENHEIRO GEÓLOGO</w:t>
      </w:r>
    </w:p>
    <w:p w:rsidR="0009136E" w:rsidRPr="00A219C8" w:rsidRDefault="0009136E" w:rsidP="0009136E">
      <w:pPr>
        <w:spacing w:after="0" w:line="240" w:lineRule="auto"/>
      </w:pPr>
      <w:r w:rsidRPr="00A219C8">
        <w:t>CREA-SC: 055.254-3 SC</w:t>
      </w:r>
    </w:p>
    <w:p w:rsidR="0009136E" w:rsidRPr="00A219C8" w:rsidRDefault="0009136E" w:rsidP="0009136E">
      <w:pPr>
        <w:spacing w:after="0" w:line="240" w:lineRule="auto"/>
      </w:pPr>
      <w:r w:rsidRPr="00A219C8">
        <w:t>CPF: 591.765.636-34</w:t>
      </w:r>
    </w:p>
    <w:p w:rsidR="0009136E" w:rsidRPr="00A57E40" w:rsidRDefault="0009136E" w:rsidP="0009136E">
      <w:pPr>
        <w:spacing w:line="360" w:lineRule="auto"/>
        <w:jc w:val="both"/>
        <w:rPr>
          <w:rFonts w:cstheme="minorHAnsi"/>
          <w:sz w:val="24"/>
          <w:szCs w:val="24"/>
          <w:lang w:val="en-US"/>
        </w:rPr>
      </w:pPr>
    </w:p>
    <w:p w:rsidR="0009136E" w:rsidRPr="00A219C8" w:rsidRDefault="0009136E" w:rsidP="0009136E">
      <w:pPr>
        <w:spacing w:after="0" w:line="240" w:lineRule="auto"/>
        <w:rPr>
          <w:b/>
        </w:rPr>
      </w:pPr>
      <w:r w:rsidRPr="00A219C8">
        <w:rPr>
          <w:b/>
        </w:rPr>
        <w:t>ANDERSON LAPA</w:t>
      </w:r>
    </w:p>
    <w:p w:rsidR="0009136E" w:rsidRPr="00A219C8" w:rsidRDefault="0009136E" w:rsidP="0009136E">
      <w:pPr>
        <w:spacing w:after="0" w:line="240" w:lineRule="auto"/>
      </w:pPr>
      <w:r w:rsidRPr="00A219C8">
        <w:t>ENGENHEIRO CIVIL</w:t>
      </w:r>
    </w:p>
    <w:p w:rsidR="0009136E" w:rsidRPr="00A219C8" w:rsidRDefault="0009136E" w:rsidP="0009136E">
      <w:pPr>
        <w:spacing w:after="0" w:line="240" w:lineRule="auto"/>
      </w:pPr>
      <w:r w:rsidRPr="00A219C8">
        <w:t>CREA-SC: 069.688-9 SC</w:t>
      </w:r>
    </w:p>
    <w:p w:rsidR="0009136E" w:rsidRPr="00A219C8" w:rsidRDefault="0009136E" w:rsidP="0009136E">
      <w:pPr>
        <w:spacing w:after="0" w:line="240" w:lineRule="auto"/>
      </w:pPr>
      <w:r w:rsidRPr="00A219C8">
        <w:t>CPF: 004.979.019-50</w:t>
      </w:r>
    </w:p>
    <w:p w:rsidR="0009136E" w:rsidRDefault="0009136E" w:rsidP="0009136E">
      <w:pPr>
        <w:spacing w:line="360" w:lineRule="auto"/>
        <w:jc w:val="both"/>
        <w:rPr>
          <w:rFonts w:cstheme="minorHAnsi"/>
          <w:sz w:val="24"/>
          <w:szCs w:val="24"/>
          <w:lang w:val="pt-BR"/>
        </w:rPr>
      </w:pPr>
    </w:p>
    <w:p w:rsidR="0009136E" w:rsidRPr="00BE6601" w:rsidRDefault="0009136E" w:rsidP="0009136E">
      <w:pPr>
        <w:spacing w:after="0" w:line="240" w:lineRule="auto"/>
        <w:rPr>
          <w:b/>
        </w:rPr>
      </w:pPr>
      <w:r w:rsidRPr="00BE6601">
        <w:rPr>
          <w:b/>
        </w:rPr>
        <w:t>JOÃO MOYA NETO</w:t>
      </w:r>
    </w:p>
    <w:p w:rsidR="0009136E" w:rsidRPr="00A219C8" w:rsidRDefault="0009136E" w:rsidP="0009136E">
      <w:pPr>
        <w:spacing w:after="0" w:line="240" w:lineRule="auto"/>
      </w:pPr>
      <w:r w:rsidRPr="00A219C8">
        <w:t>Biólogo</w:t>
      </w:r>
    </w:p>
    <w:p w:rsidR="0009136E" w:rsidRPr="00A219C8" w:rsidRDefault="0009136E" w:rsidP="0009136E">
      <w:pPr>
        <w:spacing w:after="0" w:line="240" w:lineRule="auto"/>
        <w:rPr>
          <w:rFonts w:ascii="Arial" w:eastAsia="Arial" w:hAnsi="Arial" w:cs="Arial"/>
        </w:rPr>
      </w:pPr>
      <w:r w:rsidRPr="00A219C8">
        <w:rPr>
          <w:rFonts w:ascii="Arial" w:eastAsia="Arial" w:hAnsi="Arial" w:cs="Arial"/>
        </w:rPr>
        <w:t>CRBio: 034740/03-D</w:t>
      </w:r>
    </w:p>
    <w:p w:rsidR="0009136E" w:rsidRPr="00A219C8" w:rsidRDefault="0009136E" w:rsidP="0009136E">
      <w:pPr>
        <w:spacing w:after="0" w:line="240" w:lineRule="auto"/>
        <w:rPr>
          <w:rFonts w:ascii="Arial" w:eastAsia="Arial" w:hAnsi="Arial" w:cs="Arial"/>
        </w:rPr>
      </w:pPr>
      <w:r w:rsidRPr="00A219C8">
        <w:rPr>
          <w:rFonts w:ascii="Arial" w:eastAsia="Arial" w:hAnsi="Arial" w:cs="Arial"/>
        </w:rPr>
        <w:t>Especialista em Educação ambiental</w:t>
      </w:r>
    </w:p>
    <w:p w:rsidR="0009136E" w:rsidRDefault="0009136E" w:rsidP="0009136E">
      <w:pPr>
        <w:spacing w:line="360" w:lineRule="auto"/>
        <w:jc w:val="both"/>
        <w:rPr>
          <w:rFonts w:cstheme="minorHAnsi"/>
          <w:sz w:val="24"/>
          <w:szCs w:val="24"/>
          <w:lang w:val="pt-BR"/>
        </w:rPr>
      </w:pPr>
    </w:p>
    <w:p w:rsidR="0009136E" w:rsidRPr="00855965" w:rsidRDefault="0009136E" w:rsidP="0009136E">
      <w:pPr>
        <w:spacing w:after="0" w:line="240" w:lineRule="auto"/>
      </w:pPr>
      <w:r w:rsidRPr="00855965">
        <w:rPr>
          <w:b/>
        </w:rPr>
        <w:t>Eduardo de Moraes Sonda</w:t>
      </w:r>
      <w:r>
        <w:tab/>
      </w:r>
    </w:p>
    <w:p w:rsidR="0009136E" w:rsidRPr="00855965" w:rsidRDefault="0009136E" w:rsidP="0009136E">
      <w:pPr>
        <w:spacing w:after="0" w:line="240" w:lineRule="auto"/>
      </w:pPr>
      <w:r>
        <w:t xml:space="preserve">CPF: </w:t>
      </w:r>
      <w:r w:rsidRPr="00855965">
        <w:rPr>
          <w:rFonts w:cs="Arial"/>
          <w:b/>
          <w:bCs/>
        </w:rPr>
        <w:t>034.573.599/46</w:t>
      </w:r>
    </w:p>
    <w:p w:rsidR="0009136E" w:rsidRPr="00855965" w:rsidRDefault="0009136E" w:rsidP="0009136E">
      <w:pPr>
        <w:spacing w:after="0" w:line="240" w:lineRule="auto"/>
      </w:pPr>
      <w:r w:rsidRPr="00855965">
        <w:rPr>
          <w:b/>
        </w:rPr>
        <w:t>Engenheiro Ambiental</w:t>
      </w:r>
    </w:p>
    <w:p w:rsidR="0009136E" w:rsidRPr="000F4C6E" w:rsidRDefault="0009136E" w:rsidP="0009136E">
      <w:pPr>
        <w:spacing w:after="0" w:line="240" w:lineRule="auto"/>
      </w:pPr>
      <w:r>
        <w:t xml:space="preserve">CREA SC: </w:t>
      </w:r>
      <w:r w:rsidRPr="00855965">
        <w:rPr>
          <w:rFonts w:cs="Arial"/>
          <w:b/>
          <w:bCs/>
          <w:iCs/>
        </w:rPr>
        <w:t>092656-4</w:t>
      </w:r>
    </w:p>
    <w:p w:rsidR="0009136E" w:rsidRDefault="0009136E" w:rsidP="0009136E">
      <w:pPr>
        <w:spacing w:line="360" w:lineRule="auto"/>
        <w:jc w:val="both"/>
        <w:rPr>
          <w:rFonts w:cstheme="minorHAnsi"/>
          <w:noProof/>
          <w:lang w:eastAsia="pt-BR"/>
        </w:rPr>
      </w:pPr>
    </w:p>
    <w:p w:rsidR="0009136E" w:rsidRDefault="0009136E" w:rsidP="00821625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</w:p>
    <w:p w:rsidR="0009136E" w:rsidRDefault="0009136E" w:rsidP="0009136E">
      <w:pPr>
        <w:spacing w:line="360" w:lineRule="auto"/>
        <w:ind w:left="-907"/>
        <w:jc w:val="center"/>
        <w:rPr>
          <w:rFonts w:cstheme="minorHAnsi"/>
          <w:noProof/>
          <w:lang w:eastAsia="pt-BR"/>
        </w:rPr>
      </w:pPr>
      <w:r>
        <w:rPr>
          <w:rFonts w:cstheme="minorHAnsi"/>
          <w:noProof/>
          <w:lang w:eastAsia="pt-BR"/>
        </w:rPr>
        <w:t>ANEXOS</w:t>
      </w:r>
    </w:p>
    <w:p w:rsidR="00C85F31" w:rsidRDefault="00C85F31" w:rsidP="00821625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  <w:r>
        <w:rPr>
          <w:rFonts w:cstheme="minorHAnsi"/>
          <w:noProof/>
          <w:lang w:eastAsia="pt-BR"/>
        </w:rPr>
        <w:t xml:space="preserve">ANEXO 1 – </w:t>
      </w:r>
      <w:r w:rsidR="0009136E">
        <w:rPr>
          <w:rFonts w:cstheme="minorHAnsi"/>
          <w:noProof/>
          <w:lang w:eastAsia="pt-BR"/>
        </w:rPr>
        <w:t xml:space="preserve">TABELA DE RESUMO DAS MITIGAÇÕES </w:t>
      </w:r>
    </w:p>
    <w:p w:rsidR="00C85F31" w:rsidRPr="00DE5636" w:rsidRDefault="00C85F31" w:rsidP="00821625">
      <w:pPr>
        <w:spacing w:line="360" w:lineRule="auto"/>
        <w:ind w:left="-907"/>
        <w:jc w:val="both"/>
        <w:rPr>
          <w:rFonts w:cstheme="minorHAnsi"/>
          <w:noProof/>
          <w:lang w:eastAsia="pt-BR"/>
        </w:rPr>
      </w:pPr>
      <w:r>
        <w:rPr>
          <w:rFonts w:cstheme="minorHAnsi"/>
          <w:noProof/>
          <w:lang w:eastAsia="pt-BR"/>
        </w:rPr>
        <w:t xml:space="preserve">ANEXO 2 </w:t>
      </w:r>
      <w:r w:rsidR="0009136E">
        <w:rPr>
          <w:rFonts w:cstheme="minorHAnsi"/>
          <w:noProof/>
          <w:lang w:eastAsia="pt-BR"/>
        </w:rPr>
        <w:t>–</w:t>
      </w:r>
      <w:r>
        <w:rPr>
          <w:rFonts w:cstheme="minorHAnsi"/>
          <w:noProof/>
          <w:lang w:eastAsia="pt-BR"/>
        </w:rPr>
        <w:t xml:space="preserve"> </w:t>
      </w:r>
      <w:r w:rsidR="0009136E">
        <w:rPr>
          <w:rFonts w:cstheme="minorHAnsi"/>
          <w:noProof/>
          <w:lang w:eastAsia="pt-BR"/>
        </w:rPr>
        <w:t>ART Nº 6992404-0</w:t>
      </w:r>
    </w:p>
    <w:p w:rsidR="000A5804" w:rsidRDefault="000A5804" w:rsidP="00821625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821625">
      <w:pPr>
        <w:spacing w:line="360" w:lineRule="auto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821625">
      <w:pPr>
        <w:spacing w:line="360" w:lineRule="auto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821625" w:rsidRDefault="00821625" w:rsidP="00951C8D">
      <w:pPr>
        <w:spacing w:line="360" w:lineRule="auto"/>
        <w:ind w:left="-907"/>
        <w:jc w:val="both"/>
        <w:rPr>
          <w:rFonts w:cstheme="minorHAnsi"/>
          <w:b/>
          <w:noProof/>
          <w:lang w:eastAsia="pt-BR"/>
        </w:rPr>
      </w:pPr>
    </w:p>
    <w:p w:rsidR="000A5804" w:rsidRDefault="000A5804" w:rsidP="00092A0C">
      <w:pPr>
        <w:ind w:left="-907"/>
        <w:jc w:val="center"/>
        <w:rPr>
          <w:b/>
          <w:noProof/>
          <w:lang w:eastAsia="pt-BR"/>
        </w:rPr>
      </w:pPr>
    </w:p>
    <w:sectPr w:rsidR="000A5804">
      <w:footerReference w:type="default" r:id="rId1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268C" w:rsidRDefault="00E7268C" w:rsidP="000F4C6E">
      <w:pPr>
        <w:spacing w:after="0" w:line="240" w:lineRule="auto"/>
      </w:pPr>
      <w:r>
        <w:separator/>
      </w:r>
    </w:p>
  </w:endnote>
  <w:endnote w:type="continuationSeparator" w:id="0">
    <w:p w:rsidR="00E7268C" w:rsidRDefault="00E7268C" w:rsidP="000F4C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2496064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DE5636" w:rsidRDefault="00DE5636">
            <w:pPr>
              <w:pStyle w:val="Rodap"/>
              <w:jc w:val="right"/>
            </w:pPr>
            <w:r>
              <w:rPr>
                <w:lang w:val="pt-BR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A0687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t-BR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A0687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0F4C6E" w:rsidRDefault="000F4C6E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268C" w:rsidRDefault="00E7268C" w:rsidP="000F4C6E">
      <w:pPr>
        <w:spacing w:after="0" w:line="240" w:lineRule="auto"/>
      </w:pPr>
      <w:r>
        <w:separator/>
      </w:r>
    </w:p>
  </w:footnote>
  <w:footnote w:type="continuationSeparator" w:id="0">
    <w:p w:rsidR="00E7268C" w:rsidRDefault="00E7268C" w:rsidP="000F4C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61822"/>
    <w:multiLevelType w:val="hybridMultilevel"/>
    <w:tmpl w:val="31447C06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6C2B37"/>
    <w:multiLevelType w:val="hybridMultilevel"/>
    <w:tmpl w:val="47143602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E30516"/>
    <w:multiLevelType w:val="hybridMultilevel"/>
    <w:tmpl w:val="8D346B6A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F56300"/>
    <w:multiLevelType w:val="hybridMultilevel"/>
    <w:tmpl w:val="617A11E2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C962A1"/>
    <w:multiLevelType w:val="hybridMultilevel"/>
    <w:tmpl w:val="192AE87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F40B05"/>
    <w:multiLevelType w:val="hybridMultilevel"/>
    <w:tmpl w:val="D32A7DB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75307F"/>
    <w:multiLevelType w:val="hybridMultilevel"/>
    <w:tmpl w:val="64C8E5AC"/>
    <w:lvl w:ilvl="0" w:tplc="04160001">
      <w:start w:val="1"/>
      <w:numFmt w:val="bullet"/>
      <w:lvlText w:val=""/>
      <w:lvlJc w:val="left"/>
      <w:pPr>
        <w:ind w:left="-1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7">
    <w:nsid w:val="2E6220FE"/>
    <w:multiLevelType w:val="hybridMultilevel"/>
    <w:tmpl w:val="E0AA7DC2"/>
    <w:lvl w:ilvl="0" w:tplc="0416000B">
      <w:start w:val="1"/>
      <w:numFmt w:val="bullet"/>
      <w:lvlText w:val=""/>
      <w:lvlJc w:val="left"/>
      <w:pPr>
        <w:ind w:left="-187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8">
    <w:nsid w:val="3CAB1A28"/>
    <w:multiLevelType w:val="hybridMultilevel"/>
    <w:tmpl w:val="39FE0DF4"/>
    <w:lvl w:ilvl="0" w:tplc="0416000B">
      <w:start w:val="1"/>
      <w:numFmt w:val="bullet"/>
      <w:lvlText w:val=""/>
      <w:lvlJc w:val="left"/>
      <w:pPr>
        <w:ind w:left="533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25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97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69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41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13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85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57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293" w:hanging="360"/>
      </w:pPr>
      <w:rPr>
        <w:rFonts w:ascii="Wingdings" w:hAnsi="Wingdings" w:hint="default"/>
      </w:rPr>
    </w:lvl>
  </w:abstractNum>
  <w:abstractNum w:abstractNumId="9">
    <w:nsid w:val="3EAD2437"/>
    <w:multiLevelType w:val="hybridMultilevel"/>
    <w:tmpl w:val="F886C7C2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D12206"/>
    <w:multiLevelType w:val="hybridMultilevel"/>
    <w:tmpl w:val="DE4231D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B326D6"/>
    <w:multiLevelType w:val="hybridMultilevel"/>
    <w:tmpl w:val="24ECB2FE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A467E69"/>
    <w:multiLevelType w:val="hybridMultilevel"/>
    <w:tmpl w:val="BD643E1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DBE0FA5"/>
    <w:multiLevelType w:val="hybridMultilevel"/>
    <w:tmpl w:val="D578FBD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E646F68"/>
    <w:multiLevelType w:val="hybridMultilevel"/>
    <w:tmpl w:val="ED3EF02C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CF4165E"/>
    <w:multiLevelType w:val="hybridMultilevel"/>
    <w:tmpl w:val="DBCA63B4"/>
    <w:lvl w:ilvl="0" w:tplc="4A60DD86">
      <w:start w:val="1"/>
      <w:numFmt w:val="decimal"/>
      <w:lvlText w:val="%1)"/>
      <w:lvlJc w:val="left"/>
      <w:pPr>
        <w:ind w:left="-54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3" w:hanging="360"/>
      </w:pPr>
    </w:lvl>
    <w:lvl w:ilvl="2" w:tplc="0416001B" w:tentative="1">
      <w:start w:val="1"/>
      <w:numFmt w:val="lowerRoman"/>
      <w:lvlText w:val="%3."/>
      <w:lvlJc w:val="right"/>
      <w:pPr>
        <w:ind w:left="893" w:hanging="180"/>
      </w:pPr>
    </w:lvl>
    <w:lvl w:ilvl="3" w:tplc="0416000F" w:tentative="1">
      <w:start w:val="1"/>
      <w:numFmt w:val="decimal"/>
      <w:lvlText w:val="%4."/>
      <w:lvlJc w:val="left"/>
      <w:pPr>
        <w:ind w:left="1613" w:hanging="360"/>
      </w:pPr>
    </w:lvl>
    <w:lvl w:ilvl="4" w:tplc="04160019" w:tentative="1">
      <w:start w:val="1"/>
      <w:numFmt w:val="lowerLetter"/>
      <w:lvlText w:val="%5."/>
      <w:lvlJc w:val="left"/>
      <w:pPr>
        <w:ind w:left="2333" w:hanging="360"/>
      </w:pPr>
    </w:lvl>
    <w:lvl w:ilvl="5" w:tplc="0416001B" w:tentative="1">
      <w:start w:val="1"/>
      <w:numFmt w:val="lowerRoman"/>
      <w:lvlText w:val="%6."/>
      <w:lvlJc w:val="right"/>
      <w:pPr>
        <w:ind w:left="3053" w:hanging="180"/>
      </w:pPr>
    </w:lvl>
    <w:lvl w:ilvl="6" w:tplc="0416000F" w:tentative="1">
      <w:start w:val="1"/>
      <w:numFmt w:val="decimal"/>
      <w:lvlText w:val="%7."/>
      <w:lvlJc w:val="left"/>
      <w:pPr>
        <w:ind w:left="3773" w:hanging="360"/>
      </w:pPr>
    </w:lvl>
    <w:lvl w:ilvl="7" w:tplc="04160019" w:tentative="1">
      <w:start w:val="1"/>
      <w:numFmt w:val="lowerLetter"/>
      <w:lvlText w:val="%8."/>
      <w:lvlJc w:val="left"/>
      <w:pPr>
        <w:ind w:left="4493" w:hanging="360"/>
      </w:pPr>
    </w:lvl>
    <w:lvl w:ilvl="8" w:tplc="0416001B" w:tentative="1">
      <w:start w:val="1"/>
      <w:numFmt w:val="lowerRoman"/>
      <w:lvlText w:val="%9."/>
      <w:lvlJc w:val="right"/>
      <w:pPr>
        <w:ind w:left="5213" w:hanging="180"/>
      </w:pPr>
    </w:lvl>
  </w:abstractNum>
  <w:abstractNum w:abstractNumId="16">
    <w:nsid w:val="72795A48"/>
    <w:multiLevelType w:val="hybridMultilevel"/>
    <w:tmpl w:val="8DAED34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7DC0ECC"/>
    <w:multiLevelType w:val="hybridMultilevel"/>
    <w:tmpl w:val="F2D688CC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FB76976"/>
    <w:multiLevelType w:val="hybridMultilevel"/>
    <w:tmpl w:val="1FBE3306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7"/>
  </w:num>
  <w:num w:numId="5">
    <w:abstractNumId w:val="15"/>
  </w:num>
  <w:num w:numId="6">
    <w:abstractNumId w:val="14"/>
  </w:num>
  <w:num w:numId="7">
    <w:abstractNumId w:val="5"/>
  </w:num>
  <w:num w:numId="8">
    <w:abstractNumId w:val="10"/>
  </w:num>
  <w:num w:numId="9">
    <w:abstractNumId w:val="9"/>
  </w:num>
  <w:num w:numId="10">
    <w:abstractNumId w:val="11"/>
  </w:num>
  <w:num w:numId="11">
    <w:abstractNumId w:val="2"/>
  </w:num>
  <w:num w:numId="12">
    <w:abstractNumId w:val="18"/>
  </w:num>
  <w:num w:numId="13">
    <w:abstractNumId w:val="4"/>
  </w:num>
  <w:num w:numId="14">
    <w:abstractNumId w:val="16"/>
  </w:num>
  <w:num w:numId="15">
    <w:abstractNumId w:val="12"/>
  </w:num>
  <w:num w:numId="16">
    <w:abstractNumId w:val="1"/>
  </w:num>
  <w:num w:numId="17">
    <w:abstractNumId w:val="17"/>
  </w:num>
  <w:num w:numId="18">
    <w:abstractNumId w:val="13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1AB3"/>
    <w:rsid w:val="000159F9"/>
    <w:rsid w:val="000474A3"/>
    <w:rsid w:val="00086721"/>
    <w:rsid w:val="0009136E"/>
    <w:rsid w:val="00092A0C"/>
    <w:rsid w:val="000A3240"/>
    <w:rsid w:val="000A5804"/>
    <w:rsid w:val="000B62AC"/>
    <w:rsid w:val="000E3B9C"/>
    <w:rsid w:val="000F4C6E"/>
    <w:rsid w:val="00127C75"/>
    <w:rsid w:val="00153C15"/>
    <w:rsid w:val="001B19E3"/>
    <w:rsid w:val="00232923"/>
    <w:rsid w:val="00241AB3"/>
    <w:rsid w:val="00257CCA"/>
    <w:rsid w:val="0027404C"/>
    <w:rsid w:val="002A0687"/>
    <w:rsid w:val="002C6AAE"/>
    <w:rsid w:val="00386CFC"/>
    <w:rsid w:val="003A19C5"/>
    <w:rsid w:val="004043B1"/>
    <w:rsid w:val="00407205"/>
    <w:rsid w:val="0046221E"/>
    <w:rsid w:val="004819CA"/>
    <w:rsid w:val="005B44E3"/>
    <w:rsid w:val="005F54CB"/>
    <w:rsid w:val="00624227"/>
    <w:rsid w:val="00675F66"/>
    <w:rsid w:val="00752E07"/>
    <w:rsid w:val="007B5050"/>
    <w:rsid w:val="007E150A"/>
    <w:rsid w:val="00821625"/>
    <w:rsid w:val="00880A0B"/>
    <w:rsid w:val="00947AF0"/>
    <w:rsid w:val="00951C8D"/>
    <w:rsid w:val="009F49DA"/>
    <w:rsid w:val="00A974DC"/>
    <w:rsid w:val="00AC1644"/>
    <w:rsid w:val="00AF61D5"/>
    <w:rsid w:val="00B30F6C"/>
    <w:rsid w:val="00BE63BC"/>
    <w:rsid w:val="00C85F31"/>
    <w:rsid w:val="00DE1B0C"/>
    <w:rsid w:val="00DE528D"/>
    <w:rsid w:val="00DE5636"/>
    <w:rsid w:val="00DE6003"/>
    <w:rsid w:val="00E315B0"/>
    <w:rsid w:val="00E7268C"/>
    <w:rsid w:val="00EA2309"/>
    <w:rsid w:val="00ED1992"/>
    <w:rsid w:val="00ED7EAC"/>
    <w:rsid w:val="00FC2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F5E87FB-A8E3-448B-8909-24AA7AF65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315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315B0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0A5804"/>
    <w:pPr>
      <w:spacing w:after="160" w:line="259" w:lineRule="auto"/>
      <w:ind w:left="720"/>
      <w:contextualSpacing/>
    </w:pPr>
    <w:rPr>
      <w:lang w:val="pt-BR"/>
    </w:rPr>
  </w:style>
  <w:style w:type="table" w:styleId="Tabelacomgrade">
    <w:name w:val="Table Grid"/>
    <w:basedOn w:val="Tabelanormal"/>
    <w:uiPriority w:val="39"/>
    <w:rsid w:val="000A5804"/>
    <w:pPr>
      <w:spacing w:after="0" w:line="240" w:lineRule="auto"/>
    </w:pPr>
    <w:rPr>
      <w:lang w:val="pt-B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0F4C6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F4C6E"/>
  </w:style>
  <w:style w:type="paragraph" w:styleId="Rodap">
    <w:name w:val="footer"/>
    <w:basedOn w:val="Normal"/>
    <w:link w:val="RodapChar"/>
    <w:uiPriority w:val="99"/>
    <w:unhideWhenUsed/>
    <w:rsid w:val="000F4C6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F4C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567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2111</Words>
  <Characters>11400</Characters>
  <Application>Microsoft Office Word</Application>
  <DocSecurity>0</DocSecurity>
  <Lines>95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anderson oseias oliveira ramos</dc:creator>
  <cp:lastModifiedBy>Eduardo Jorge Cartamil</cp:lastModifiedBy>
  <cp:revision>2</cp:revision>
  <cp:lastPrinted>2019-05-31T15:12:00Z</cp:lastPrinted>
  <dcterms:created xsi:type="dcterms:W3CDTF">2019-05-31T17:03:00Z</dcterms:created>
  <dcterms:modified xsi:type="dcterms:W3CDTF">2019-05-31T17:03:00Z</dcterms:modified>
</cp:coreProperties>
</file>